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5961" w14:textId="77777777" w:rsidR="00140EAC" w:rsidRPr="00EA4A43" w:rsidRDefault="00D13B36" w:rsidP="000D062A">
      <w:pPr>
        <w:rPr>
          <w:b/>
          <w:caps/>
          <w:color w:val="0095D5" w:themeColor="accent1"/>
          <w:lang w:val="de-DE"/>
        </w:rPr>
      </w:pPr>
      <w:r w:rsidRPr="00EA4A43">
        <w:rPr>
          <w:b/>
          <w:caps/>
          <w:color w:val="0095D5" w:themeColor="accent1"/>
          <w:lang w:val="de-DE"/>
        </w:rPr>
        <w:t xml:space="preserve">Sennheiser-Gruppe blickt auf ein erfolgreiches Geschäftsjahr 2023 zurück </w:t>
      </w:r>
    </w:p>
    <w:p w14:paraId="2B07A531" w14:textId="460A93F6" w:rsidR="009D5A19" w:rsidRPr="00EA4A43" w:rsidRDefault="007D0E92" w:rsidP="000D062A">
      <w:pPr>
        <w:rPr>
          <w:rFonts w:asciiTheme="majorHAnsi" w:hAnsiTheme="majorHAnsi"/>
          <w:b/>
          <w:bCs/>
          <w:szCs w:val="18"/>
          <w:lang w:val="de-DE"/>
        </w:rPr>
      </w:pPr>
      <w:r w:rsidRPr="00EA4A43">
        <w:rPr>
          <w:rFonts w:asciiTheme="majorHAnsi" w:hAnsiTheme="majorHAnsi"/>
          <w:b/>
          <w:bCs/>
          <w:szCs w:val="18"/>
          <w:lang w:val="de-DE"/>
        </w:rPr>
        <w:t xml:space="preserve">Der </w:t>
      </w:r>
      <w:r w:rsidR="00B21765" w:rsidRPr="00EA4A43">
        <w:rPr>
          <w:rFonts w:ascii="Sennheiser Office" w:hAnsi="Sennheiser Office" w:cstheme="minorHAnsi"/>
          <w:b/>
          <w:szCs w:val="18"/>
          <w:lang w:val="de-DE"/>
        </w:rPr>
        <w:t xml:space="preserve">international agierende Spezialist für professionelle Audiolösungen </w:t>
      </w:r>
      <w:r w:rsidR="00333EB1" w:rsidRPr="00EA4A43">
        <w:rPr>
          <w:rFonts w:ascii="Sennheiser Office" w:hAnsi="Sennheiser Office" w:cstheme="minorHAnsi"/>
          <w:b/>
          <w:szCs w:val="18"/>
          <w:lang w:val="de-DE"/>
        </w:rPr>
        <w:t>wächst</w:t>
      </w:r>
      <w:r w:rsidRPr="00EA4A43">
        <w:rPr>
          <w:rFonts w:ascii="Sennheiser Office" w:hAnsi="Sennheiser Office" w:cstheme="minorHAnsi"/>
          <w:b/>
          <w:szCs w:val="18"/>
          <w:lang w:val="de-DE"/>
        </w:rPr>
        <w:t xml:space="preserve"> </w:t>
      </w:r>
      <w:r w:rsidR="00B21765" w:rsidRPr="00EA4A43">
        <w:rPr>
          <w:rFonts w:ascii="Sennheiser Office" w:hAnsi="Sennheiser Office" w:cstheme="minorHAnsi"/>
          <w:b/>
          <w:szCs w:val="18"/>
          <w:lang w:val="de-DE"/>
        </w:rPr>
        <w:t xml:space="preserve">das dritte Jahr in Folge </w:t>
      </w:r>
    </w:p>
    <w:p w14:paraId="275E92AB" w14:textId="77777777" w:rsidR="009D5A19" w:rsidRPr="00EA4A43" w:rsidRDefault="009D5A19" w:rsidP="000D062A">
      <w:pPr>
        <w:rPr>
          <w:b/>
          <w:caps/>
          <w:color w:val="0095D5" w:themeColor="accent1"/>
          <w:lang w:val="de-DE"/>
        </w:rPr>
      </w:pPr>
    </w:p>
    <w:p w14:paraId="2A73EDC3" w14:textId="18D15B05" w:rsidR="009A7B60" w:rsidRPr="00EA4A43" w:rsidRDefault="009979E6" w:rsidP="003C057D">
      <w:pPr>
        <w:rPr>
          <w:rFonts w:asciiTheme="majorHAnsi" w:hAnsiTheme="majorHAnsi"/>
          <w:b/>
          <w:bCs/>
          <w:szCs w:val="18"/>
          <w:lang w:val="de-DE"/>
        </w:rPr>
      </w:pPr>
      <w:r w:rsidRPr="00EA4A43">
        <w:rPr>
          <w:rFonts w:ascii="Sennheiser Office" w:hAnsi="Sennheiser Office" w:cstheme="minorHAnsi"/>
          <w:b/>
          <w:szCs w:val="18"/>
          <w:lang w:val="de-DE"/>
        </w:rPr>
        <w:t xml:space="preserve">Wedemark, </w:t>
      </w:r>
      <w:r w:rsidR="001C5011" w:rsidRPr="00EA4A43">
        <w:rPr>
          <w:rFonts w:ascii="Sennheiser Office" w:hAnsi="Sennheiser Office" w:cstheme="minorHAnsi"/>
          <w:b/>
          <w:szCs w:val="18"/>
          <w:lang w:val="de-DE"/>
        </w:rPr>
        <w:t>10</w:t>
      </w:r>
      <w:r w:rsidR="000A7A2F" w:rsidRPr="00EA4A43">
        <w:rPr>
          <w:rFonts w:ascii="Sennheiser Office" w:hAnsi="Sennheiser Office" w:cstheme="minorHAnsi"/>
          <w:b/>
          <w:szCs w:val="18"/>
          <w:lang w:val="de-DE"/>
        </w:rPr>
        <w:t>.</w:t>
      </w:r>
      <w:r w:rsidR="005C159F" w:rsidRPr="00EA4A43">
        <w:rPr>
          <w:rFonts w:ascii="Sennheiser Office" w:hAnsi="Sennheiser Office" w:cstheme="minorHAnsi"/>
          <w:b/>
          <w:szCs w:val="18"/>
          <w:lang w:val="de-DE"/>
        </w:rPr>
        <w:t xml:space="preserve"> Juni 202</w:t>
      </w:r>
      <w:r w:rsidR="000A7A2F" w:rsidRPr="00EA4A43">
        <w:rPr>
          <w:rFonts w:ascii="Sennheiser Office" w:hAnsi="Sennheiser Office" w:cstheme="minorHAnsi"/>
          <w:b/>
          <w:szCs w:val="18"/>
          <w:lang w:val="de-DE"/>
        </w:rPr>
        <w:t>4</w:t>
      </w:r>
      <w:r w:rsidR="005C159F" w:rsidRPr="00EA4A43">
        <w:rPr>
          <w:rFonts w:ascii="Sennheiser Office" w:hAnsi="Sennheiser Office" w:cstheme="minorHAnsi"/>
          <w:b/>
          <w:szCs w:val="18"/>
          <w:lang w:val="de-DE"/>
        </w:rPr>
        <w:t xml:space="preserve">. </w:t>
      </w:r>
      <w:r w:rsidR="005B0BF6" w:rsidRPr="00EA4A43">
        <w:rPr>
          <w:rFonts w:asciiTheme="majorHAnsi" w:hAnsiTheme="majorHAnsi"/>
          <w:b/>
          <w:bCs/>
          <w:szCs w:val="18"/>
          <w:lang w:val="de-DE"/>
        </w:rPr>
        <w:t>Die Sennheiser-Gruppe</w:t>
      </w:r>
      <w:r w:rsidR="00813FA3" w:rsidRPr="00EA4A43">
        <w:rPr>
          <w:rFonts w:asciiTheme="majorHAnsi" w:hAnsiTheme="majorHAnsi"/>
          <w:b/>
          <w:bCs/>
          <w:szCs w:val="18"/>
          <w:lang w:val="de-DE"/>
        </w:rPr>
        <w:t xml:space="preserve"> erzielte mit </w:t>
      </w:r>
      <w:r w:rsidR="005B0BF6" w:rsidRPr="00EA4A43">
        <w:rPr>
          <w:rFonts w:asciiTheme="majorHAnsi" w:hAnsiTheme="majorHAnsi"/>
          <w:b/>
          <w:bCs/>
          <w:szCs w:val="18"/>
          <w:lang w:val="de-DE"/>
        </w:rPr>
        <w:t>ihren</w:t>
      </w:r>
      <w:r w:rsidR="00813FA3" w:rsidRPr="00EA4A43">
        <w:rPr>
          <w:rFonts w:asciiTheme="majorHAnsi" w:hAnsiTheme="majorHAnsi"/>
          <w:b/>
          <w:bCs/>
          <w:szCs w:val="18"/>
          <w:lang w:val="de-DE"/>
        </w:rPr>
        <w:t xml:space="preserve"> professionellen Audiolösungen im </w:t>
      </w:r>
      <w:r w:rsidR="007229A0" w:rsidRPr="00EA4A43">
        <w:rPr>
          <w:rFonts w:asciiTheme="majorHAnsi" w:hAnsiTheme="majorHAnsi"/>
          <w:b/>
          <w:bCs/>
          <w:szCs w:val="18"/>
          <w:lang w:val="de-DE"/>
        </w:rPr>
        <w:t>Geschäftsj</w:t>
      </w:r>
      <w:r w:rsidR="00813FA3" w:rsidRPr="00EA4A43">
        <w:rPr>
          <w:rFonts w:asciiTheme="majorHAnsi" w:hAnsiTheme="majorHAnsi"/>
          <w:b/>
          <w:bCs/>
          <w:szCs w:val="18"/>
          <w:lang w:val="de-DE"/>
        </w:rPr>
        <w:t xml:space="preserve">ahr 2023 einen Umsatz von 527,2 Mio. Euro. </w:t>
      </w:r>
      <w:r w:rsidR="00CC6A15" w:rsidRPr="00EA4A43">
        <w:rPr>
          <w:rFonts w:asciiTheme="majorHAnsi" w:hAnsiTheme="majorHAnsi"/>
          <w:b/>
          <w:bCs/>
          <w:szCs w:val="18"/>
          <w:lang w:val="de-DE"/>
        </w:rPr>
        <w:t xml:space="preserve">Damit </w:t>
      </w:r>
      <w:r w:rsidR="00CC6A15" w:rsidRPr="00EA4A43">
        <w:rPr>
          <w:rFonts w:ascii="Sennheiser Office" w:hAnsi="Sennheiser Office" w:cstheme="minorHAnsi"/>
          <w:b/>
          <w:szCs w:val="18"/>
          <w:lang w:val="de-DE"/>
        </w:rPr>
        <w:t xml:space="preserve">übertraf der </w:t>
      </w:r>
      <w:r w:rsidR="00813FA3" w:rsidRPr="00EA4A43">
        <w:rPr>
          <w:rFonts w:ascii="Sennheiser Office" w:hAnsi="Sennheiser Office" w:cstheme="minorHAnsi"/>
          <w:b/>
          <w:szCs w:val="18"/>
          <w:lang w:val="de-DE"/>
        </w:rPr>
        <w:t>erreichte Umsatz erneut das Ergebnis des Vorjahres mit einem Wachstum von 12,7 Prozent.</w:t>
      </w:r>
      <w:r w:rsidR="003C057D" w:rsidRPr="00EA4A43">
        <w:rPr>
          <w:rFonts w:asciiTheme="majorHAnsi" w:hAnsiTheme="majorHAnsi"/>
          <w:b/>
          <w:bCs/>
          <w:szCs w:val="18"/>
          <w:lang w:val="de-DE"/>
        </w:rPr>
        <w:t xml:space="preserve"> </w:t>
      </w:r>
      <w:r w:rsidR="00AF2778" w:rsidRPr="00EA4A43">
        <w:rPr>
          <w:rFonts w:ascii="Sennheiser Office" w:hAnsi="Sennheiser Office" w:cstheme="minorHAnsi"/>
          <w:b/>
          <w:szCs w:val="18"/>
          <w:lang w:val="de-DE"/>
        </w:rPr>
        <w:t xml:space="preserve">Zudem hat das </w:t>
      </w:r>
      <w:r w:rsidR="00B82295" w:rsidRPr="00EA4A43">
        <w:rPr>
          <w:rFonts w:ascii="Sennheiser Office" w:hAnsi="Sennheiser Office" w:cstheme="minorHAnsi"/>
          <w:b/>
          <w:szCs w:val="18"/>
          <w:lang w:val="de-DE"/>
        </w:rPr>
        <w:t>u</w:t>
      </w:r>
      <w:r w:rsidR="00133D2D" w:rsidRPr="00EA4A43">
        <w:rPr>
          <w:rFonts w:ascii="Sennheiser Office" w:hAnsi="Sennheiser Office" w:cstheme="minorHAnsi"/>
          <w:b/>
          <w:szCs w:val="18"/>
          <w:lang w:val="de-DE"/>
        </w:rPr>
        <w:t xml:space="preserve">nabhängige Familienunternehmen </w:t>
      </w:r>
      <w:r w:rsidR="00B82295" w:rsidRPr="00EA4A43">
        <w:rPr>
          <w:rFonts w:ascii="Sennheiser Office" w:hAnsi="Sennheiser Office" w:cstheme="minorHAnsi"/>
          <w:b/>
          <w:szCs w:val="18"/>
          <w:lang w:val="de-DE"/>
        </w:rPr>
        <w:t xml:space="preserve">2023 genutzt, um </w:t>
      </w:r>
      <w:r w:rsidR="002E4314" w:rsidRPr="00EA4A43">
        <w:rPr>
          <w:rFonts w:ascii="Sennheiser Office" w:hAnsi="Sennheiser Office" w:cstheme="minorHAnsi"/>
          <w:b/>
          <w:szCs w:val="18"/>
          <w:lang w:val="de-DE"/>
        </w:rPr>
        <w:t>weiter</w:t>
      </w:r>
      <w:r w:rsidR="00EA075E" w:rsidRPr="00EA4A43">
        <w:rPr>
          <w:rFonts w:ascii="Sennheiser Office" w:hAnsi="Sennheiser Office" w:cstheme="minorHAnsi"/>
          <w:b/>
          <w:szCs w:val="18"/>
          <w:lang w:val="de-DE"/>
        </w:rPr>
        <w:t xml:space="preserve"> nachhaltig </w:t>
      </w:r>
      <w:r w:rsidR="00CC179A" w:rsidRPr="00EA4A43">
        <w:rPr>
          <w:rFonts w:ascii="Sennheiser Office" w:hAnsi="Sennheiser Office" w:cstheme="minorHAnsi"/>
          <w:b/>
          <w:szCs w:val="18"/>
          <w:lang w:val="de-DE"/>
        </w:rPr>
        <w:t xml:space="preserve">in die Zukunft zu investieren. </w:t>
      </w:r>
      <w:r w:rsidR="006039A1" w:rsidRPr="00EA4A43">
        <w:rPr>
          <w:rFonts w:ascii="Sennheiser Office" w:hAnsi="Sennheiser Office" w:cstheme="minorHAnsi"/>
          <w:b/>
          <w:szCs w:val="18"/>
          <w:lang w:val="de-DE"/>
        </w:rPr>
        <w:t xml:space="preserve">Mit den Investitionen </w:t>
      </w:r>
      <w:r w:rsidR="00FC0F26" w:rsidRPr="00EA4A43">
        <w:rPr>
          <w:rFonts w:ascii="Sennheiser Office" w:hAnsi="Sennheiser Office" w:cstheme="minorHAnsi"/>
          <w:b/>
          <w:szCs w:val="18"/>
          <w:lang w:val="de-DE"/>
        </w:rPr>
        <w:t xml:space="preserve">bekräftigt </w:t>
      </w:r>
      <w:r w:rsidR="000F04F6" w:rsidRPr="00EA4A43">
        <w:rPr>
          <w:rFonts w:ascii="Sennheiser Office" w:hAnsi="Sennheiser Office" w:cstheme="minorHAnsi"/>
          <w:b/>
          <w:szCs w:val="18"/>
          <w:lang w:val="de-DE"/>
        </w:rPr>
        <w:t>Sennheiser</w:t>
      </w:r>
      <w:r w:rsidR="00FC0F26" w:rsidRPr="00EA4A43">
        <w:rPr>
          <w:rFonts w:ascii="Sennheiser Office" w:hAnsi="Sennheiser Office" w:cstheme="minorHAnsi"/>
          <w:b/>
          <w:szCs w:val="18"/>
          <w:lang w:val="de-DE"/>
        </w:rPr>
        <w:t xml:space="preserve"> seine Wachstumsstrategie und führt diese konsequent fort.</w:t>
      </w:r>
    </w:p>
    <w:p w14:paraId="75AC1231" w14:textId="77777777" w:rsidR="00E86292" w:rsidRPr="00EA4A43" w:rsidRDefault="00E86292" w:rsidP="00EF1F99">
      <w:pPr>
        <w:spacing w:after="240"/>
        <w:rPr>
          <w:rFonts w:ascii="Sennheiser Office" w:hAnsi="Sennheiser Office" w:cstheme="minorHAnsi"/>
          <w:szCs w:val="18"/>
          <w:lang w:val="de-DE"/>
        </w:rPr>
      </w:pPr>
    </w:p>
    <w:p w14:paraId="6C417D34" w14:textId="09487153" w:rsidR="00E75B28" w:rsidRPr="00EA4A43" w:rsidRDefault="00A61AE7" w:rsidP="6A18E035">
      <w:pPr>
        <w:spacing w:after="240"/>
        <w:rPr>
          <w:rFonts w:asciiTheme="majorHAnsi" w:hAnsiTheme="majorHAnsi"/>
          <w:lang w:val="de-DE"/>
        </w:rPr>
      </w:pPr>
      <w:r w:rsidRPr="00EA4A43">
        <w:rPr>
          <w:rFonts w:ascii="Sennheiser Office" w:hAnsi="Sennheiser Office"/>
          <w:lang w:val="de-DE"/>
        </w:rPr>
        <w:t xml:space="preserve">Die Sennheiser-Gruppe schließt das Geschäftsjahr 2023 </w:t>
      </w:r>
      <w:r w:rsidR="004D2DBF" w:rsidRPr="00EA4A43">
        <w:rPr>
          <w:rFonts w:ascii="Sennheiser Office" w:hAnsi="Sennheiser Office"/>
          <w:lang w:val="de-DE"/>
        </w:rPr>
        <w:t xml:space="preserve">sehr </w:t>
      </w:r>
      <w:r w:rsidRPr="00EA4A43">
        <w:rPr>
          <w:rFonts w:ascii="Sennheiser Office" w:hAnsi="Sennheiser Office"/>
          <w:lang w:val="de-DE"/>
        </w:rPr>
        <w:t xml:space="preserve">erfolgreich ab. </w:t>
      </w:r>
      <w:r w:rsidR="00C4521D" w:rsidRPr="00EA4A43">
        <w:rPr>
          <w:rFonts w:ascii="Sennheiser Office" w:hAnsi="Sennheiser Office"/>
          <w:lang w:val="de-DE"/>
        </w:rPr>
        <w:t xml:space="preserve">Entsprechend positiv fällt das Resümee </w:t>
      </w:r>
      <w:r w:rsidR="00B4745D" w:rsidRPr="00EA4A43">
        <w:rPr>
          <w:rFonts w:ascii="Sennheiser Office" w:hAnsi="Sennheiser Office"/>
          <w:lang w:val="de-DE"/>
        </w:rPr>
        <w:t xml:space="preserve">der </w:t>
      </w:r>
      <w:r w:rsidR="004F085A" w:rsidRPr="00EA4A43">
        <w:rPr>
          <w:rFonts w:ascii="Sennheiser Office" w:hAnsi="Sennheiser Office"/>
          <w:lang w:val="de-DE"/>
        </w:rPr>
        <w:t>Co-CEO</w:t>
      </w:r>
      <w:r w:rsidR="00B4745D" w:rsidRPr="00EA4A43">
        <w:rPr>
          <w:rFonts w:ascii="Sennheiser Office" w:hAnsi="Sennheiser Office"/>
          <w:lang w:val="de-DE"/>
        </w:rPr>
        <w:t>s Daniel und</w:t>
      </w:r>
      <w:r w:rsidR="00C4521D" w:rsidRPr="00EA4A43">
        <w:rPr>
          <w:rFonts w:ascii="Sennheiser Office" w:hAnsi="Sennheiser Office"/>
          <w:lang w:val="de-DE"/>
        </w:rPr>
        <w:t xml:space="preserve"> Andreas Sennheiser aus: „</w:t>
      </w:r>
      <w:r w:rsidR="00EA288B" w:rsidRPr="00EA4A43">
        <w:rPr>
          <w:rFonts w:ascii="Sennheiser Office" w:hAnsi="Sennheiser Office"/>
          <w:lang w:val="de-DE"/>
        </w:rPr>
        <w:t xml:space="preserve">Wir sind mehr als zufrieden. </w:t>
      </w:r>
      <w:r w:rsidR="00EA288B" w:rsidRPr="00EA4A43">
        <w:rPr>
          <w:lang w:val="de-DE"/>
        </w:rPr>
        <w:t xml:space="preserve">Insgesamt haben wir einen Umsatz von 527,2 Millionen Euro erzielt. Damit ist es uns </w:t>
      </w:r>
      <w:r w:rsidR="00EA288B" w:rsidRPr="00EA4A43">
        <w:rPr>
          <w:rFonts w:asciiTheme="majorHAnsi" w:hAnsiTheme="majorHAnsi"/>
          <w:lang w:val="de-DE"/>
        </w:rPr>
        <w:t>gelungen, das dritte Jahr in Folge zu wachsen</w:t>
      </w:r>
      <w:r w:rsidR="003C057D" w:rsidRPr="00EA4A43">
        <w:rPr>
          <w:rFonts w:asciiTheme="majorHAnsi" w:hAnsiTheme="majorHAnsi"/>
          <w:lang w:val="de-DE"/>
        </w:rPr>
        <w:t xml:space="preserve"> und unsere </w:t>
      </w:r>
      <w:r w:rsidR="000D4AF3" w:rsidRPr="00EA4A43">
        <w:rPr>
          <w:rFonts w:asciiTheme="majorHAnsi" w:hAnsiTheme="majorHAnsi"/>
          <w:lang w:val="de-DE"/>
        </w:rPr>
        <w:t>starke Position im globalen Audiomarkt weiter auszubauen</w:t>
      </w:r>
      <w:r w:rsidR="00EA288B" w:rsidRPr="00EA4A43">
        <w:rPr>
          <w:rFonts w:asciiTheme="majorHAnsi" w:hAnsiTheme="majorHAnsi"/>
          <w:lang w:val="de-DE"/>
        </w:rPr>
        <w:t xml:space="preserve">. </w:t>
      </w:r>
      <w:r w:rsidR="00EA288B" w:rsidRPr="00EA4A43">
        <w:rPr>
          <w:lang w:val="de-DE"/>
        </w:rPr>
        <w:t>Das Ergebnis macht uns vor allem deshalb stolz, da wir als Familienunternehmen dauerhaftes, nachhaltiges Wachstum anstreben.</w:t>
      </w:r>
      <w:r w:rsidR="00B03912" w:rsidRPr="00EA4A43">
        <w:rPr>
          <w:lang w:val="de-DE"/>
        </w:rPr>
        <w:t>“</w:t>
      </w:r>
      <w:r w:rsidR="00EF1F99" w:rsidRPr="00EA4A43">
        <w:rPr>
          <w:lang w:val="de-DE"/>
        </w:rPr>
        <w:t xml:space="preserve"> </w:t>
      </w:r>
      <w:r w:rsidR="0039622B" w:rsidRPr="00EA4A43">
        <w:rPr>
          <w:rFonts w:asciiTheme="majorHAnsi" w:hAnsiTheme="majorHAnsi"/>
          <w:lang w:val="de-DE"/>
        </w:rPr>
        <w:t xml:space="preserve">Das erreichte Umsatzziel übertraf erneut </w:t>
      </w:r>
      <w:r w:rsidR="00EF1F99" w:rsidRPr="00EA4A43">
        <w:rPr>
          <w:rFonts w:asciiTheme="majorHAnsi" w:hAnsiTheme="majorHAnsi"/>
          <w:lang w:val="de-DE"/>
        </w:rPr>
        <w:t>den Vorjahresumsatz</w:t>
      </w:r>
      <w:r w:rsidR="007F19F6" w:rsidRPr="00EA4A43">
        <w:rPr>
          <w:rFonts w:asciiTheme="majorHAnsi" w:hAnsiTheme="majorHAnsi"/>
          <w:lang w:val="de-DE"/>
        </w:rPr>
        <w:t xml:space="preserve"> der Sennheiser-Gruppe</w:t>
      </w:r>
      <w:r w:rsidR="0039622B" w:rsidRPr="00EA4A43">
        <w:rPr>
          <w:rFonts w:asciiTheme="majorHAnsi" w:hAnsiTheme="majorHAnsi"/>
          <w:lang w:val="de-DE"/>
        </w:rPr>
        <w:t xml:space="preserve"> mit einem Wachstum von 12,7 Prozent. Das Ergebnis vor Zinsen und Steuern (EBIT) betrug 55</w:t>
      </w:r>
      <w:r w:rsidR="00AF4D02" w:rsidRPr="00EA4A43">
        <w:rPr>
          <w:rFonts w:asciiTheme="majorHAnsi" w:hAnsiTheme="majorHAnsi"/>
          <w:lang w:val="de-DE"/>
        </w:rPr>
        <w:t>,</w:t>
      </w:r>
      <w:r w:rsidR="58A97882" w:rsidRPr="00EA4A43">
        <w:rPr>
          <w:rFonts w:asciiTheme="majorHAnsi" w:hAnsiTheme="majorHAnsi"/>
          <w:lang w:val="de-DE"/>
        </w:rPr>
        <w:t>4</w:t>
      </w:r>
      <w:r w:rsidR="0039622B" w:rsidRPr="00EA4A43">
        <w:rPr>
          <w:rFonts w:asciiTheme="majorHAnsi" w:hAnsiTheme="majorHAnsi"/>
          <w:lang w:val="de-DE"/>
        </w:rPr>
        <w:t xml:space="preserve"> Millionen Euro.</w:t>
      </w:r>
      <w:r w:rsidR="00B61948" w:rsidRPr="00EA4A43">
        <w:rPr>
          <w:rFonts w:asciiTheme="majorHAnsi" w:hAnsiTheme="majorHAnsi"/>
          <w:lang w:val="de-DE"/>
        </w:rPr>
        <w:t xml:space="preserve"> </w:t>
      </w:r>
    </w:p>
    <w:p w14:paraId="5E1732C3" w14:textId="77777777" w:rsidR="0039622B" w:rsidRPr="00EA4A43" w:rsidRDefault="0039622B" w:rsidP="0039622B">
      <w:pPr>
        <w:rPr>
          <w:color w:val="FF0000"/>
          <w:lang w:val="de-DE"/>
        </w:rPr>
      </w:pPr>
    </w:p>
    <w:p w14:paraId="6F0BD200" w14:textId="77777777" w:rsidR="00D87DC8" w:rsidRDefault="007535AB" w:rsidP="00D87DC8">
      <w:pPr>
        <w:spacing w:after="120"/>
        <w:rPr>
          <w:rFonts w:ascii="Sennheiser Office" w:hAnsi="Sennheiser Office" w:cstheme="minorHAnsi"/>
          <w:b/>
          <w:bCs/>
          <w:szCs w:val="18"/>
          <w:lang w:val="de-DE"/>
        </w:rPr>
      </w:pPr>
      <w:r w:rsidRPr="00EA4A43">
        <w:rPr>
          <w:rFonts w:ascii="Sennheiser Office" w:hAnsi="Sennheiser Office" w:cstheme="minorHAnsi"/>
          <w:b/>
          <w:bCs/>
          <w:szCs w:val="18"/>
          <w:lang w:val="de-DE"/>
        </w:rPr>
        <w:t>Umsatzwachstum in allen Regionen</w:t>
      </w:r>
    </w:p>
    <w:p w14:paraId="5AE32554" w14:textId="2AE35A4C" w:rsidR="00003CA5" w:rsidRPr="00D87DC8" w:rsidRDefault="00C259FD" w:rsidP="00D87DC8">
      <w:pPr>
        <w:spacing w:after="120"/>
        <w:rPr>
          <w:rFonts w:ascii="Sennheiser Office" w:hAnsi="Sennheiser Office" w:cstheme="minorHAnsi"/>
          <w:b/>
          <w:bCs/>
          <w:szCs w:val="18"/>
          <w:lang w:val="de-DE"/>
        </w:rPr>
      </w:pPr>
      <w:r w:rsidRPr="00EA4A43">
        <w:rPr>
          <w:rFonts w:ascii="Sennheiser Office" w:hAnsi="Sennheiser Office" w:cstheme="minorHAnsi"/>
          <w:szCs w:val="18"/>
          <w:lang w:val="de-DE"/>
        </w:rPr>
        <w:t xml:space="preserve">Das Familienunternehmen konnte in allen Regionen weltweit wachsen: Insbesondere die Regionen APAC und EMEA erzielten starke Wachstumsraten. </w:t>
      </w:r>
      <w:r w:rsidR="00CD6318" w:rsidRPr="00EA4A43">
        <w:rPr>
          <w:rFonts w:ascii="Sennheiser Office" w:hAnsi="Sennheiser Office" w:cstheme="minorHAnsi"/>
          <w:szCs w:val="18"/>
          <w:lang w:val="de-DE"/>
        </w:rPr>
        <w:t xml:space="preserve">Die EMEA-Region war dabei erneut der umsatzstärkste Markt und konnte auch das größte Umsatzwachstum verzeichnen. </w:t>
      </w:r>
      <w:r w:rsidR="00586002" w:rsidRPr="00EA4A43">
        <w:rPr>
          <w:rFonts w:ascii="Sennheiser Office" w:hAnsi="Sennheiser Office" w:cstheme="minorHAnsi"/>
          <w:szCs w:val="18"/>
          <w:lang w:val="de-DE"/>
        </w:rPr>
        <w:t>Der Umsatz betrug hier 240,6 Millionen Euro</w:t>
      </w:r>
      <w:r w:rsidR="00CF2A1B" w:rsidRPr="00EA4A43">
        <w:rPr>
          <w:rFonts w:ascii="Sennheiser Office" w:hAnsi="Sennheiser Office" w:cstheme="minorHAnsi"/>
          <w:szCs w:val="18"/>
          <w:lang w:val="de-DE"/>
        </w:rPr>
        <w:t xml:space="preserve">; </w:t>
      </w:r>
      <w:r w:rsidR="00586002" w:rsidRPr="00EA4A43">
        <w:rPr>
          <w:rFonts w:ascii="Sennheiser Office" w:hAnsi="Sennheiser Office" w:cstheme="minorHAnsi"/>
          <w:szCs w:val="18"/>
          <w:lang w:val="de-DE"/>
        </w:rPr>
        <w:t xml:space="preserve">ein Zuwachs von 22,2 Prozent im Vergleich zum Vorjahr. </w:t>
      </w:r>
      <w:r w:rsidR="000D7D3E" w:rsidRPr="00EA4A43">
        <w:rPr>
          <w:rFonts w:ascii="Sennheiser Office" w:hAnsi="Sennheiser Office" w:cstheme="minorHAnsi"/>
          <w:szCs w:val="18"/>
          <w:lang w:val="de-DE"/>
        </w:rPr>
        <w:t>APAC erreichte einen Umsatz von 107</w:t>
      </w:r>
      <w:r w:rsidR="00AE01C5" w:rsidRPr="00EA4A43">
        <w:rPr>
          <w:rFonts w:ascii="Sennheiser Office" w:hAnsi="Sennheiser Office" w:cstheme="minorHAnsi"/>
          <w:szCs w:val="18"/>
          <w:lang w:val="de-DE"/>
        </w:rPr>
        <w:t>,2</w:t>
      </w:r>
      <w:r w:rsidR="000D7D3E" w:rsidRPr="00EA4A43">
        <w:rPr>
          <w:rFonts w:ascii="Sennheiser Office" w:hAnsi="Sennheiser Office" w:cstheme="minorHAnsi"/>
          <w:szCs w:val="18"/>
          <w:lang w:val="de-DE"/>
        </w:rPr>
        <w:t xml:space="preserve"> Millionen Euro und wuchs damit um 15,</w:t>
      </w:r>
      <w:r w:rsidR="00AE01C5" w:rsidRPr="00EA4A43">
        <w:rPr>
          <w:rFonts w:ascii="Sennheiser Office" w:hAnsi="Sennheiser Office" w:cstheme="minorHAnsi"/>
          <w:szCs w:val="18"/>
          <w:lang w:val="de-DE"/>
        </w:rPr>
        <w:t xml:space="preserve">3 </w:t>
      </w:r>
      <w:r w:rsidR="000D7D3E" w:rsidRPr="00EA4A43">
        <w:rPr>
          <w:rFonts w:ascii="Sennheiser Office" w:hAnsi="Sennheiser Office" w:cstheme="minorHAnsi"/>
          <w:szCs w:val="18"/>
          <w:lang w:val="de-DE"/>
        </w:rPr>
        <w:t xml:space="preserve">Prozent. </w:t>
      </w:r>
      <w:r w:rsidR="00DC59AB" w:rsidRPr="00EA4A43">
        <w:rPr>
          <w:rFonts w:asciiTheme="majorHAnsi" w:hAnsiTheme="majorHAnsi"/>
          <w:bCs/>
          <w:lang w:val="de-DE"/>
        </w:rPr>
        <w:t>Dieses Wachstum zeigt zum einen, dass sich die Region APAC kontinuierlich von den Auswirkungen der Pandemie erholt</w:t>
      </w:r>
      <w:r w:rsidR="00CA527E" w:rsidRPr="00EA4A43">
        <w:rPr>
          <w:rFonts w:asciiTheme="majorHAnsi" w:hAnsiTheme="majorHAnsi"/>
          <w:bCs/>
          <w:lang w:val="de-DE"/>
        </w:rPr>
        <w:t>,</w:t>
      </w:r>
      <w:r w:rsidR="00DC59AB" w:rsidRPr="00EA4A43">
        <w:rPr>
          <w:rFonts w:asciiTheme="majorHAnsi" w:hAnsiTheme="majorHAnsi"/>
          <w:bCs/>
          <w:lang w:val="de-DE"/>
        </w:rPr>
        <w:t xml:space="preserve"> und zum anderen, dass das Geschäft mit professionellen Audioprodukten in den Märkten, die bisher mehr durch das Consumer-Geschäft geprägt waren, weiter an </w:t>
      </w:r>
      <w:r w:rsidR="00756CAE" w:rsidRPr="00EA4A43">
        <w:rPr>
          <w:rFonts w:asciiTheme="majorHAnsi" w:hAnsiTheme="majorHAnsi"/>
          <w:bCs/>
          <w:lang w:val="de-DE"/>
        </w:rPr>
        <w:t>Kraft</w:t>
      </w:r>
      <w:r w:rsidR="00DC59AB" w:rsidRPr="00EA4A43">
        <w:rPr>
          <w:rFonts w:asciiTheme="majorHAnsi" w:hAnsiTheme="majorHAnsi"/>
          <w:bCs/>
          <w:lang w:val="de-DE"/>
        </w:rPr>
        <w:t xml:space="preserve"> gewinnt. </w:t>
      </w:r>
      <w:r w:rsidR="00BE7F84" w:rsidRPr="00EA4A43">
        <w:rPr>
          <w:rFonts w:ascii="Sennheiser Office" w:hAnsi="Sennheiser Office" w:cstheme="minorHAnsi"/>
          <w:szCs w:val="18"/>
          <w:lang w:val="de-DE"/>
        </w:rPr>
        <w:t>Die Region Americas entwickelte sich stabil</w:t>
      </w:r>
      <w:r w:rsidR="001A78F7" w:rsidRPr="00EA4A43">
        <w:rPr>
          <w:rFonts w:ascii="Sennheiser Office" w:hAnsi="Sennheiser Office" w:cstheme="minorHAnsi"/>
          <w:szCs w:val="18"/>
          <w:lang w:val="de-DE"/>
        </w:rPr>
        <w:t>:</w:t>
      </w:r>
      <w:r w:rsidR="00BE7F84" w:rsidRPr="00EA4A43">
        <w:rPr>
          <w:rFonts w:ascii="Sennheiser Office" w:hAnsi="Sennheiser Office" w:cstheme="minorHAnsi"/>
          <w:szCs w:val="18"/>
          <w:lang w:val="de-DE"/>
        </w:rPr>
        <w:t xml:space="preserve"> </w:t>
      </w:r>
      <w:r w:rsidR="00003CA5" w:rsidRPr="00EA4A43">
        <w:rPr>
          <w:rFonts w:asciiTheme="majorHAnsi" w:hAnsiTheme="majorHAnsi"/>
          <w:lang w:val="de-DE"/>
        </w:rPr>
        <w:t>Der Markt erwirtschaftete 2023 insgesamt 179,4 Millionen Euro und erzielte damit ein leichtes Umsatzwachstum von 0,9 Prozent.</w:t>
      </w:r>
      <w:r w:rsidR="00003CA5" w:rsidRPr="00EA4A43">
        <w:rPr>
          <w:lang w:val="de-DE"/>
        </w:rPr>
        <w:t xml:space="preserve"> Das verlangsamte Marktwachstum in den USA lässt sich </w:t>
      </w:r>
      <w:r w:rsidR="00003CA5" w:rsidRPr="00EA4A43">
        <w:rPr>
          <w:lang w:val="de-DE"/>
        </w:rPr>
        <w:lastRenderedPageBreak/>
        <w:t xml:space="preserve">hauptsächlich auf </w:t>
      </w:r>
      <w:r w:rsidR="003A0C4F" w:rsidRPr="00EA4A43">
        <w:rPr>
          <w:lang w:val="de-DE"/>
        </w:rPr>
        <w:t>ein allgemein</w:t>
      </w:r>
      <w:r w:rsidR="00003CA5" w:rsidRPr="00EA4A43">
        <w:rPr>
          <w:lang w:val="de-DE"/>
        </w:rPr>
        <w:t xml:space="preserve"> sinkendes Verbrauchervertrauen und Kaufverhalten zurückführen.</w:t>
      </w:r>
    </w:p>
    <w:p w14:paraId="003C4E9C" w14:textId="1FDFFCD9" w:rsidR="761AD5B5" w:rsidRPr="00907B28" w:rsidRDefault="007A45CD" w:rsidP="00907B28">
      <w:pPr>
        <w:spacing w:after="240"/>
        <w:rPr>
          <w:rFonts w:ascii="Sennheiser Office" w:hAnsi="Sennheiser Office" w:cstheme="minorHAnsi"/>
          <w:szCs w:val="18"/>
          <w:lang w:val="de-DE"/>
        </w:rPr>
      </w:pPr>
      <w:r w:rsidRPr="00EA4A43">
        <w:rPr>
          <w:rFonts w:ascii="Sennheiser Office" w:hAnsi="Sennheiser Office" w:cstheme="minorHAnsi"/>
          <w:szCs w:val="18"/>
          <w:lang w:val="de-DE"/>
        </w:rPr>
        <w:t xml:space="preserve">Zu dem erfolgreichen Geschäftsergebnis haben die weltweit 21 Vertriebstöchter sowie 55 Vertriebspartner </w:t>
      </w:r>
      <w:r w:rsidR="00136085" w:rsidRPr="00EA4A43">
        <w:rPr>
          <w:rFonts w:ascii="Sennheiser Office" w:hAnsi="Sennheiser Office" w:cstheme="minorHAnsi"/>
          <w:szCs w:val="18"/>
          <w:lang w:val="de-DE"/>
        </w:rPr>
        <w:t xml:space="preserve">maßgeblich </w:t>
      </w:r>
      <w:r w:rsidRPr="00EA4A43">
        <w:rPr>
          <w:rFonts w:ascii="Sennheiser Office" w:hAnsi="Sennheiser Office" w:cstheme="minorHAnsi"/>
          <w:szCs w:val="18"/>
          <w:lang w:val="de-DE"/>
        </w:rPr>
        <w:t>beigetragen. Die professionellen Audiolösungen der Sennheiser-Gruppe werden mittlerweile in über 100 Ländern weltweit vertrieben.</w:t>
      </w:r>
    </w:p>
    <w:p w14:paraId="40BAB071" w14:textId="77777777" w:rsidR="00D87DC8" w:rsidRDefault="00D87DC8" w:rsidP="00D87DC8">
      <w:pPr>
        <w:spacing w:after="120"/>
        <w:rPr>
          <w:rFonts w:ascii="Sennheiser Office" w:hAnsi="Sennheiser Office" w:cstheme="minorHAnsi"/>
          <w:b/>
          <w:bCs/>
          <w:szCs w:val="18"/>
          <w:lang w:val="de-DE"/>
        </w:rPr>
      </w:pPr>
    </w:p>
    <w:p w14:paraId="041F8109" w14:textId="47A5DA76" w:rsidR="00D87DC8" w:rsidRDefault="00DF756F" w:rsidP="00D87DC8">
      <w:pPr>
        <w:spacing w:after="120"/>
        <w:rPr>
          <w:rFonts w:ascii="Sennheiser Office" w:hAnsi="Sennheiser Office" w:cstheme="minorHAnsi"/>
          <w:b/>
          <w:bCs/>
          <w:szCs w:val="18"/>
          <w:lang w:val="de-DE"/>
        </w:rPr>
      </w:pPr>
      <w:r w:rsidRPr="00EA4A43">
        <w:rPr>
          <w:rFonts w:ascii="Sennheiser Office" w:hAnsi="Sennheiser Office" w:cstheme="minorHAnsi"/>
          <w:b/>
          <w:bCs/>
          <w:szCs w:val="18"/>
          <w:lang w:val="de-DE"/>
        </w:rPr>
        <w:t xml:space="preserve">Die Zukunft zu gestalten, heißt in die Zukunft zu investieren </w:t>
      </w:r>
    </w:p>
    <w:p w14:paraId="0CE1C3A2" w14:textId="71AFE635" w:rsidR="00DF756F" w:rsidRPr="00D87DC8" w:rsidRDefault="00437819" w:rsidP="00D87DC8">
      <w:pPr>
        <w:spacing w:after="120"/>
        <w:rPr>
          <w:rFonts w:ascii="Sennheiser Office" w:hAnsi="Sennheiser Office" w:cstheme="minorHAnsi"/>
          <w:b/>
          <w:bCs/>
          <w:szCs w:val="18"/>
          <w:lang w:val="de-DE"/>
        </w:rPr>
      </w:pPr>
      <w:r w:rsidRPr="00EA4A43">
        <w:rPr>
          <w:rFonts w:ascii="Sennheiser Office" w:hAnsi="Sennheiser Office"/>
          <w:lang w:val="de-DE"/>
        </w:rPr>
        <w:t>„</w:t>
      </w:r>
      <w:r w:rsidR="00674120" w:rsidRPr="00EA4A43">
        <w:rPr>
          <w:lang w:val="de-DE"/>
        </w:rPr>
        <w:t>Wir haben das Ziel, die Zukunft der Audioindustrie zu gestalten. Und wenn man das will, dann muss man auch in die Zukunft investieren; das tun wir mittlerweile seit Generationen</w:t>
      </w:r>
      <w:r w:rsidRPr="00EA4A43">
        <w:rPr>
          <w:rFonts w:ascii="Sennheiser Office" w:hAnsi="Sennheiser Office"/>
          <w:lang w:val="de-DE"/>
        </w:rPr>
        <w:t>“</w:t>
      </w:r>
      <w:r w:rsidR="002758ED" w:rsidRPr="00EA4A43">
        <w:rPr>
          <w:rFonts w:ascii="Sennheiser Office" w:hAnsi="Sennheiser Office"/>
          <w:lang w:val="de-DE"/>
        </w:rPr>
        <w:t>,</w:t>
      </w:r>
      <w:r w:rsidR="00F6307D" w:rsidRPr="00EA4A43">
        <w:rPr>
          <w:rFonts w:ascii="Sennheiser Office" w:hAnsi="Sennheiser Office"/>
          <w:lang w:val="de-DE"/>
        </w:rPr>
        <w:t xml:space="preserve"> sagt Andreas Sennheiser, Co-CEO. Deshalb</w:t>
      </w:r>
      <w:r w:rsidR="00D03EE7" w:rsidRPr="00EA4A43">
        <w:rPr>
          <w:rFonts w:ascii="Sennheiser Office" w:hAnsi="Sennheiser Office"/>
          <w:lang w:val="de-DE"/>
        </w:rPr>
        <w:t xml:space="preserve"> hat die Sennheiser-Gruppe </w:t>
      </w:r>
      <w:r w:rsidR="00D0226D" w:rsidRPr="00EA4A43">
        <w:rPr>
          <w:rFonts w:ascii="Sennheiser Office" w:hAnsi="Sennheiser Office"/>
          <w:lang w:val="de-DE"/>
        </w:rPr>
        <w:t xml:space="preserve">auch 2023 </w:t>
      </w:r>
      <w:r w:rsidR="00D03EE7" w:rsidRPr="00EA4A43">
        <w:rPr>
          <w:rFonts w:ascii="Sennheiser Office" w:hAnsi="Sennheiser Office"/>
          <w:lang w:val="de-DE"/>
        </w:rPr>
        <w:t>erneut deutlich investiert</w:t>
      </w:r>
      <w:r w:rsidR="00431C0E" w:rsidRPr="00EA4A43">
        <w:rPr>
          <w:rFonts w:ascii="Sennheiser Office" w:hAnsi="Sennheiser Office"/>
          <w:lang w:val="de-DE"/>
        </w:rPr>
        <w:t>;</w:t>
      </w:r>
      <w:r w:rsidR="00CA6612" w:rsidRPr="00EA4A43">
        <w:rPr>
          <w:rFonts w:ascii="Sennheiser Office" w:hAnsi="Sennheiser Office"/>
          <w:lang w:val="de-DE"/>
        </w:rPr>
        <w:t xml:space="preserve"> </w:t>
      </w:r>
      <w:r w:rsidR="00FB6364" w:rsidRPr="00EA4A43">
        <w:rPr>
          <w:rFonts w:ascii="Sennheiser Office" w:hAnsi="Sennheiser Office"/>
          <w:lang w:val="de-DE"/>
        </w:rPr>
        <w:t>i</w:t>
      </w:r>
      <w:r w:rsidR="00D03EE7" w:rsidRPr="00EA4A43">
        <w:rPr>
          <w:rFonts w:ascii="Sennheiser Office" w:hAnsi="Sennheiser Office"/>
          <w:lang w:val="de-DE"/>
        </w:rPr>
        <w:t>nsgesamt</w:t>
      </w:r>
      <w:r w:rsidR="00CC6CD2" w:rsidRPr="00EA4A43">
        <w:rPr>
          <w:rFonts w:ascii="Sennheiser Office" w:hAnsi="Sennheiser Office"/>
          <w:lang w:val="de-DE"/>
        </w:rPr>
        <w:t xml:space="preserve"> </w:t>
      </w:r>
      <w:r w:rsidR="00907B28">
        <w:rPr>
          <w:rFonts w:ascii="Sennheiser Office" w:hAnsi="Sennheiser Office"/>
          <w:lang w:val="de-DE"/>
        </w:rPr>
        <w:t>rund</w:t>
      </w:r>
      <w:r w:rsidR="00D03EE7" w:rsidRPr="00EA4A43">
        <w:rPr>
          <w:rFonts w:ascii="Sennheiser Office" w:hAnsi="Sennheiser Office"/>
          <w:lang w:val="de-DE"/>
        </w:rPr>
        <w:t xml:space="preserve"> 62 Millionen Euro in die Forschung &amp; Entwicklung, die Stärkung der Supply Chain und die Digitalisierung. </w:t>
      </w:r>
      <w:r w:rsidR="00384095" w:rsidRPr="00EA4A43">
        <w:rPr>
          <w:rFonts w:ascii="Sennheiser Office" w:hAnsi="Sennheiser Office"/>
          <w:lang w:val="de-DE"/>
        </w:rPr>
        <w:t>Allein in die Forschung und Entwicklung investierte Sennheiser</w:t>
      </w:r>
      <w:r w:rsidR="00434AB4" w:rsidRPr="00EA4A43">
        <w:rPr>
          <w:rFonts w:ascii="Sennheiser Office" w:hAnsi="Sennheiser Office"/>
          <w:lang w:val="de-DE"/>
        </w:rPr>
        <w:t xml:space="preserve"> </w:t>
      </w:r>
      <w:r w:rsidR="001936F4" w:rsidRPr="00EA4A43">
        <w:rPr>
          <w:rFonts w:ascii="Sennheiser Office" w:hAnsi="Sennheiser Office"/>
          <w:lang w:val="de-DE"/>
        </w:rPr>
        <w:t xml:space="preserve">im vergangenen Jahr </w:t>
      </w:r>
      <w:r w:rsidR="00DC2B42" w:rsidRPr="00EA4A43">
        <w:rPr>
          <w:rFonts w:ascii="Sennheiser Office" w:hAnsi="Sennheiser Office"/>
          <w:lang w:val="de-DE"/>
        </w:rPr>
        <w:t xml:space="preserve">rund </w:t>
      </w:r>
      <w:r w:rsidR="00434AB4" w:rsidRPr="00EA4A43">
        <w:rPr>
          <w:rFonts w:ascii="Sennheiser Office" w:hAnsi="Sennheiser Office"/>
          <w:lang w:val="de-DE"/>
        </w:rPr>
        <w:t>46 Millionen Euro, was 8,7 Prozent des Umsatzes entspricht, n</w:t>
      </w:r>
      <w:r w:rsidR="00A21131" w:rsidRPr="00EA4A43">
        <w:rPr>
          <w:rFonts w:ascii="Sennheiser Office" w:hAnsi="Sennheiser Office"/>
          <w:lang w:val="de-DE"/>
        </w:rPr>
        <w:t xml:space="preserve">achdem 2022 bereits </w:t>
      </w:r>
      <w:r w:rsidR="006F5039" w:rsidRPr="00EA4A43">
        <w:rPr>
          <w:rFonts w:ascii="Sennheiser Office" w:hAnsi="Sennheiser Office"/>
          <w:lang w:val="de-DE"/>
        </w:rPr>
        <w:t>42</w:t>
      </w:r>
      <w:r w:rsidR="00A21131" w:rsidRPr="00EA4A43">
        <w:rPr>
          <w:rFonts w:ascii="Sennheiser Office" w:hAnsi="Sennheiser Office"/>
          <w:lang w:val="de-DE"/>
        </w:rPr>
        <w:t xml:space="preserve"> Millionen </w:t>
      </w:r>
      <w:r w:rsidR="004F41AA" w:rsidRPr="00EA4A43">
        <w:rPr>
          <w:rFonts w:ascii="Sennheiser Office" w:hAnsi="Sennheiser Office"/>
          <w:lang w:val="de-DE"/>
        </w:rPr>
        <w:t>eingesetzt wurden.</w:t>
      </w:r>
      <w:r w:rsidR="00A21131" w:rsidRPr="00EA4A43">
        <w:rPr>
          <w:rFonts w:ascii="Sennheiser Office" w:hAnsi="Sennheiser Office"/>
          <w:lang w:val="de-DE"/>
        </w:rPr>
        <w:t xml:space="preserve"> Damit sind die Investitionen </w:t>
      </w:r>
      <w:r w:rsidR="00990388" w:rsidRPr="00EA4A43">
        <w:rPr>
          <w:rFonts w:ascii="Sennheiser Office" w:hAnsi="Sennheiser Office"/>
          <w:lang w:val="de-DE"/>
        </w:rPr>
        <w:t xml:space="preserve">hier </w:t>
      </w:r>
      <w:r w:rsidR="00A21131" w:rsidRPr="00EA4A43">
        <w:rPr>
          <w:rFonts w:ascii="Sennheiser Office" w:hAnsi="Sennheiser Office"/>
          <w:lang w:val="de-DE"/>
        </w:rPr>
        <w:t>im Vergleich zum Vorjahr nochmals gestiegen. Auch für 2024 sind weitere, umfassende Investitionen geplant.</w:t>
      </w:r>
      <w:r w:rsidR="00026C53" w:rsidRPr="00EA4A43">
        <w:rPr>
          <w:rFonts w:ascii="Sennheiser Office" w:hAnsi="Sennheiser Office"/>
          <w:lang w:val="de-DE"/>
        </w:rPr>
        <w:t xml:space="preserve"> Die Entwicklung treibt als zentrale Funktion innerhalb der Sennheiser-Gruppe die Erweiterung des Produktportfolios voran; beispielsweise mit </w:t>
      </w:r>
      <w:r w:rsidR="3C19E375" w:rsidRPr="00EA4A43">
        <w:rPr>
          <w:rFonts w:ascii="Sennheiser Office" w:hAnsi="Sennheiser Office"/>
          <w:lang w:val="de-DE"/>
        </w:rPr>
        <w:t>innovativen</w:t>
      </w:r>
      <w:r w:rsidR="00026C53" w:rsidRPr="00EA4A43">
        <w:rPr>
          <w:rFonts w:ascii="Sennheiser Office" w:hAnsi="Sennheiser Office"/>
          <w:lang w:val="de-DE"/>
        </w:rPr>
        <w:t xml:space="preserve"> Lösungen, die durch eine Kombination aus Hardware</w:t>
      </w:r>
      <w:r w:rsidR="00460D40" w:rsidRPr="00EA4A43">
        <w:rPr>
          <w:rFonts w:ascii="Sennheiser Office" w:hAnsi="Sennheiser Office"/>
          <w:lang w:val="de-DE"/>
        </w:rPr>
        <w:t xml:space="preserve"> und</w:t>
      </w:r>
      <w:r w:rsidR="00026C53" w:rsidRPr="00EA4A43">
        <w:rPr>
          <w:rFonts w:ascii="Sennheiser Office" w:hAnsi="Sennheiser Office"/>
          <w:lang w:val="de-DE"/>
        </w:rPr>
        <w:t xml:space="preserve"> Software einen Mehrwert für internationale Kund*innen bieten.</w:t>
      </w:r>
    </w:p>
    <w:p w14:paraId="69FF747B" w14:textId="77777777" w:rsidR="009044EA" w:rsidRPr="00EA4A43" w:rsidRDefault="009044EA" w:rsidP="6A18E035">
      <w:pPr>
        <w:rPr>
          <w:rFonts w:ascii="Sennheiser Office" w:hAnsi="Sennheiser Office"/>
          <w:lang w:val="de-DE"/>
        </w:rPr>
      </w:pPr>
    </w:p>
    <w:p w14:paraId="59641F21" w14:textId="14284925" w:rsidR="00D7292A" w:rsidRPr="00EA4A43" w:rsidRDefault="009A30BD" w:rsidP="00285EF7">
      <w:pPr>
        <w:rPr>
          <w:rFonts w:ascii="Sennheiser Office" w:hAnsi="Sennheiser Office" w:cstheme="minorHAnsi"/>
          <w:szCs w:val="18"/>
          <w:lang w:val="de-DE"/>
        </w:rPr>
      </w:pPr>
      <w:r w:rsidRPr="00EA4A43">
        <w:rPr>
          <w:rFonts w:ascii="Sennheiser Office" w:hAnsi="Sennheiser Office" w:cstheme="minorHAnsi"/>
          <w:szCs w:val="18"/>
          <w:lang w:val="de-DE"/>
        </w:rPr>
        <w:t>I</w:t>
      </w:r>
      <w:r w:rsidR="00A5280A" w:rsidRPr="00EA4A43">
        <w:rPr>
          <w:rFonts w:ascii="Sennheiser Office" w:hAnsi="Sennheiser Office" w:cstheme="minorHAnsi"/>
          <w:szCs w:val="18"/>
          <w:lang w:val="de-DE"/>
        </w:rPr>
        <w:t xml:space="preserve">n die Supply Chain wurde 2023 </w:t>
      </w:r>
      <w:r w:rsidRPr="00EA4A43">
        <w:rPr>
          <w:rFonts w:ascii="Sennheiser Office" w:hAnsi="Sennheiser Office" w:cstheme="minorHAnsi"/>
          <w:szCs w:val="18"/>
          <w:lang w:val="de-DE"/>
        </w:rPr>
        <w:t>ebenso</w:t>
      </w:r>
      <w:r w:rsidR="00A5280A" w:rsidRPr="00EA4A43">
        <w:rPr>
          <w:rFonts w:ascii="Sennheiser Office" w:hAnsi="Sennheiser Office" w:cstheme="minorHAnsi"/>
          <w:szCs w:val="18"/>
          <w:lang w:val="de-DE"/>
        </w:rPr>
        <w:t xml:space="preserve"> konsequent investiert</w:t>
      </w:r>
      <w:r w:rsidR="008A4C32" w:rsidRPr="00EA4A43">
        <w:rPr>
          <w:rFonts w:ascii="Sennheiser Office" w:hAnsi="Sennheiser Office" w:cstheme="minorHAnsi"/>
          <w:szCs w:val="18"/>
          <w:lang w:val="de-DE"/>
        </w:rPr>
        <w:t>.</w:t>
      </w:r>
      <w:r w:rsidR="009B1639" w:rsidRPr="00EA4A43">
        <w:rPr>
          <w:rFonts w:ascii="Sennheiser Office" w:hAnsi="Sennheiser Office" w:cstheme="minorHAnsi"/>
          <w:szCs w:val="18"/>
          <w:lang w:val="de-DE"/>
        </w:rPr>
        <w:t xml:space="preserve"> </w:t>
      </w:r>
      <w:r w:rsidR="00A872F5" w:rsidRPr="00EA4A43">
        <w:rPr>
          <w:rFonts w:ascii="Sennheiser Office" w:hAnsi="Sennheiser Office" w:cstheme="minorHAnsi"/>
          <w:szCs w:val="18"/>
          <w:lang w:val="de-DE"/>
        </w:rPr>
        <w:t>„Wir ha</w:t>
      </w:r>
      <w:r w:rsidR="006D0E04" w:rsidRPr="00EA4A43">
        <w:rPr>
          <w:rFonts w:ascii="Sennheiser Office" w:hAnsi="Sennheiser Office" w:cstheme="minorHAnsi"/>
          <w:szCs w:val="18"/>
          <w:lang w:val="de-DE"/>
        </w:rPr>
        <w:t>lt</w:t>
      </w:r>
      <w:r w:rsidR="00A872F5" w:rsidRPr="00EA4A43">
        <w:rPr>
          <w:rFonts w:ascii="Sennheiser Office" w:hAnsi="Sennheiser Office" w:cstheme="minorHAnsi"/>
          <w:szCs w:val="18"/>
          <w:lang w:val="de-DE"/>
        </w:rPr>
        <w:t xml:space="preserve">en schon immer große Teile der Wertschöpfung in eigener Hand. Diese Unabhängigkeit hat sich angesichts der global anhaltenden Lieferkettenprobleme sowie der volatilen geopolitischen Lage über die vergangenen Jahre immer wieder als strategischer Mehrwert erwiesen. Trotz </w:t>
      </w:r>
      <w:r w:rsidR="003242AC" w:rsidRPr="00EA4A43">
        <w:rPr>
          <w:rFonts w:ascii="Sennheiser Office" w:hAnsi="Sennheiser Office" w:cstheme="minorHAnsi"/>
          <w:szCs w:val="18"/>
          <w:lang w:val="de-DE"/>
        </w:rPr>
        <w:t>dieses</w:t>
      </w:r>
      <w:r w:rsidR="00A872F5" w:rsidRPr="00EA4A43">
        <w:rPr>
          <w:rFonts w:ascii="Sennheiser Office" w:hAnsi="Sennheiser Office" w:cstheme="minorHAnsi"/>
          <w:szCs w:val="18"/>
          <w:lang w:val="de-DE"/>
        </w:rPr>
        <w:t xml:space="preserve"> sehr dynamischen Wirtschaftsumfelds waren wir </w:t>
      </w:r>
      <w:r w:rsidR="000D66A7" w:rsidRPr="00EA4A43">
        <w:rPr>
          <w:rFonts w:ascii="Sennheiser Office" w:hAnsi="Sennheiser Office" w:cstheme="minorHAnsi"/>
          <w:szCs w:val="18"/>
          <w:lang w:val="de-DE"/>
        </w:rPr>
        <w:t>stets</w:t>
      </w:r>
      <w:r w:rsidR="00A872F5" w:rsidRPr="00EA4A43">
        <w:rPr>
          <w:rFonts w:ascii="Sennheiser Office" w:hAnsi="Sennheiser Office" w:cstheme="minorHAnsi"/>
          <w:szCs w:val="18"/>
          <w:lang w:val="de-DE"/>
        </w:rPr>
        <w:t xml:space="preserve"> lieferfähig und somit ein zuverlässiger Partner für Kund*innen. Das hat uns von vielen anderen Unternehmen unterschieden“</w:t>
      </w:r>
      <w:r w:rsidR="00A22D5E">
        <w:rPr>
          <w:rFonts w:ascii="Sennheiser Office" w:hAnsi="Sennheiser Office" w:cstheme="minorHAnsi"/>
          <w:szCs w:val="18"/>
          <w:lang w:val="de-DE"/>
        </w:rPr>
        <w:t>,</w:t>
      </w:r>
      <w:r w:rsidR="00A872F5" w:rsidRPr="00EA4A43">
        <w:rPr>
          <w:rFonts w:ascii="Sennheiser Office" w:hAnsi="Sennheiser Office" w:cstheme="minorHAnsi"/>
          <w:szCs w:val="18"/>
          <w:lang w:val="de-DE"/>
        </w:rPr>
        <w:t xml:space="preserve"> </w:t>
      </w:r>
      <w:r w:rsidR="000D66A7" w:rsidRPr="00EA4A43">
        <w:rPr>
          <w:rFonts w:ascii="Sennheiser Office" w:hAnsi="Sennheiser Office" w:cstheme="minorHAnsi"/>
          <w:szCs w:val="18"/>
          <w:lang w:val="de-DE"/>
        </w:rPr>
        <w:t>s</w:t>
      </w:r>
      <w:r w:rsidR="00A872F5" w:rsidRPr="00EA4A43">
        <w:rPr>
          <w:rFonts w:ascii="Sennheiser Office" w:hAnsi="Sennheiser Office" w:cstheme="minorHAnsi"/>
          <w:szCs w:val="18"/>
          <w:lang w:val="de-DE"/>
        </w:rPr>
        <w:t>o Co-CEO Daniel Sennheiser</w:t>
      </w:r>
      <w:r w:rsidR="00D7292A" w:rsidRPr="00EA4A43">
        <w:rPr>
          <w:rFonts w:ascii="Sennheiser Office" w:hAnsi="Sennheiser Office" w:cstheme="minorHAnsi"/>
          <w:szCs w:val="18"/>
          <w:lang w:val="de-DE"/>
        </w:rPr>
        <w:t xml:space="preserve">. </w:t>
      </w:r>
    </w:p>
    <w:p w14:paraId="6DEAE8DF" w14:textId="77777777" w:rsidR="00806525" w:rsidRPr="00EA4A43" w:rsidRDefault="00806525" w:rsidP="00285EF7">
      <w:pPr>
        <w:rPr>
          <w:rFonts w:ascii="Sennheiser Office" w:hAnsi="Sennheiser Office" w:cstheme="minorHAnsi"/>
          <w:szCs w:val="18"/>
          <w:lang w:val="de-DE"/>
        </w:rPr>
      </w:pPr>
    </w:p>
    <w:p w14:paraId="02E80387" w14:textId="5D3B57ED" w:rsidR="00C400F2" w:rsidRPr="00EA4A43" w:rsidRDefault="00C400F2" w:rsidP="00C400F2">
      <w:pPr>
        <w:rPr>
          <w:lang w:val="de-DE"/>
        </w:rPr>
      </w:pPr>
      <w:r w:rsidRPr="00EA4A43">
        <w:rPr>
          <w:lang w:val="de-DE"/>
        </w:rPr>
        <w:t>Am Haupt</w:t>
      </w:r>
      <w:r w:rsidR="00525BCB">
        <w:rPr>
          <w:lang w:val="de-DE"/>
        </w:rPr>
        <w:t>sitz</w:t>
      </w:r>
      <w:r w:rsidRPr="00EA4A43">
        <w:rPr>
          <w:lang w:val="de-DE"/>
        </w:rPr>
        <w:t xml:space="preserve"> in der Wedemark wurde 2023 </w:t>
      </w:r>
      <w:r w:rsidR="00F17D0B" w:rsidRPr="00EA4A43">
        <w:rPr>
          <w:lang w:val="de-DE"/>
        </w:rPr>
        <w:t>besonders</w:t>
      </w:r>
      <w:r w:rsidRPr="00EA4A43">
        <w:rPr>
          <w:lang w:val="de-DE"/>
        </w:rPr>
        <w:t xml:space="preserve"> in moderne und automatisierte Fertigungsprozesse investiert. Insgesamt belief sich das Investitionsvolumen hier auf 5,6 Millionen Euro. Der Standort ist spezialisiert auf Technologien für hochpräzise, automatisierte Prozesse sowie die Manufaktur-Fertigung von Highend-Produkten inklusive der Herstellung von Mikrofonkapseln im eigenen Reinraum. </w:t>
      </w:r>
      <w:r w:rsidR="0074164F" w:rsidRPr="00EA4A43">
        <w:rPr>
          <w:lang w:val="de-DE"/>
        </w:rPr>
        <w:t xml:space="preserve">Das Unternehmen setzte im vergangenen Jahr </w:t>
      </w:r>
      <w:r w:rsidR="0074164F" w:rsidRPr="00EA4A43">
        <w:rPr>
          <w:lang w:val="de-DE"/>
        </w:rPr>
        <w:lastRenderedPageBreak/>
        <w:t>a</w:t>
      </w:r>
      <w:r w:rsidR="00285EF7" w:rsidRPr="00EA4A43">
        <w:rPr>
          <w:lang w:val="de-DE"/>
        </w:rPr>
        <w:t xml:space="preserve">uch den Ausbau des Werks in Braşov, Rumänien fort und investierte hier rund 7,5 Millionen Euro; die Produktionsflächen wurden im Vergleich zum Eröffnungsjahr 2019 inzwischen verdreifacht. Das rumänische Werk ist spezialisiert auf die manuelle Fertigung sowie die abschließende Prüfung und Verpackung von Produkten. </w:t>
      </w:r>
      <w:r w:rsidR="008A48A0" w:rsidRPr="00EA4A43">
        <w:rPr>
          <w:lang w:val="de-DE"/>
        </w:rPr>
        <w:t>Das Team in der Sennheiser-</w:t>
      </w:r>
      <w:r w:rsidR="00853DB9" w:rsidRPr="00EA4A43">
        <w:rPr>
          <w:lang w:val="de-DE"/>
        </w:rPr>
        <w:t>Fertigung</w:t>
      </w:r>
      <w:r w:rsidR="008A48A0" w:rsidRPr="00EA4A43">
        <w:rPr>
          <w:lang w:val="de-DE"/>
        </w:rPr>
        <w:t xml:space="preserve"> besteht </w:t>
      </w:r>
      <w:r w:rsidR="00003600" w:rsidRPr="00EA4A43">
        <w:rPr>
          <w:lang w:val="de-DE"/>
        </w:rPr>
        <w:t xml:space="preserve">aus insgesamt 419 Mitarbeitenden, </w:t>
      </w:r>
      <w:r w:rsidR="00E120E7" w:rsidRPr="00EA4A43">
        <w:rPr>
          <w:lang w:val="de-DE"/>
        </w:rPr>
        <w:t>davon 306 am Hauptstandort in der Wedemark und 113 am Standort in Rumänien.</w:t>
      </w:r>
    </w:p>
    <w:p w14:paraId="46949B35" w14:textId="18EFA659" w:rsidR="005A454A" w:rsidRPr="00EA4A43" w:rsidRDefault="00087527" w:rsidP="005A454A">
      <w:pPr>
        <w:spacing w:before="120"/>
        <w:rPr>
          <w:rFonts w:asciiTheme="majorHAnsi" w:hAnsiTheme="majorHAnsi"/>
          <w:szCs w:val="18"/>
          <w:lang w:val="de-DE"/>
        </w:rPr>
      </w:pPr>
      <w:r w:rsidRPr="00EA4A43">
        <w:rPr>
          <w:lang w:val="de-DE"/>
        </w:rPr>
        <w:t>Ein</w:t>
      </w:r>
      <w:r w:rsidR="00CC54E7" w:rsidRPr="00EA4A43">
        <w:rPr>
          <w:lang w:val="de-DE"/>
        </w:rPr>
        <w:t xml:space="preserve"> weiterer</w:t>
      </w:r>
      <w:r w:rsidRPr="00EA4A43">
        <w:rPr>
          <w:lang w:val="de-DE"/>
        </w:rPr>
        <w:t xml:space="preserve"> wichtiger Investitionsbereich für Sennheiser ist</w:t>
      </w:r>
      <w:r w:rsidR="002E7CD4" w:rsidRPr="00EA4A43">
        <w:rPr>
          <w:lang w:val="de-DE"/>
        </w:rPr>
        <w:t xml:space="preserve"> die digitale Wertschöpfungskette</w:t>
      </w:r>
      <w:r w:rsidR="001F5376" w:rsidRPr="00EA4A43">
        <w:rPr>
          <w:lang w:val="de-DE"/>
        </w:rPr>
        <w:t xml:space="preserve">. </w:t>
      </w:r>
      <w:r w:rsidR="007732F2" w:rsidRPr="00EA4A43">
        <w:rPr>
          <w:lang w:val="de-DE"/>
        </w:rPr>
        <w:t>Mit dem Ziel, die Kund*innen noch stärker in den Fokus zu setzen</w:t>
      </w:r>
      <w:r w:rsidRPr="00EA4A43">
        <w:rPr>
          <w:lang w:val="de-DE"/>
        </w:rPr>
        <w:t>,</w:t>
      </w:r>
      <w:r w:rsidR="007732F2" w:rsidRPr="00EA4A43">
        <w:rPr>
          <w:lang w:val="de-DE"/>
        </w:rPr>
        <w:t xml:space="preserve"> hat Sennheiser hier 2023 insgesamt knapp 3 Millionen Euro investiert</w:t>
      </w:r>
      <w:r w:rsidR="00A55FBC" w:rsidRPr="00EA4A43">
        <w:rPr>
          <w:rFonts w:asciiTheme="majorHAnsi" w:hAnsiTheme="majorHAnsi"/>
          <w:szCs w:val="18"/>
          <w:lang w:val="de-DE"/>
        </w:rPr>
        <w:t>. Diese Investitionen legen den Grundstein für digitale Geschäftsmodelle und die Implementierung einer Agilen Service Organisation.</w:t>
      </w:r>
      <w:r w:rsidR="006C5009" w:rsidRPr="00EA4A43">
        <w:rPr>
          <w:rFonts w:asciiTheme="majorHAnsi" w:hAnsiTheme="majorHAnsi"/>
          <w:szCs w:val="18"/>
          <w:lang w:val="de-DE"/>
        </w:rPr>
        <w:t xml:space="preserve"> Hierzu zählt auch der Aufbau eines Shared Service Centers in Posen (Polen), das im Mai 2023 eröffnet wurde. Das Shared Service Center stellt diverse automatisierte Backend-Prozesse – von Buchhaltung über IT bis hin zu HR </w:t>
      </w:r>
      <w:r w:rsidR="008964A8" w:rsidRPr="00EA4A43">
        <w:rPr>
          <w:rFonts w:asciiTheme="majorHAnsi" w:hAnsiTheme="majorHAnsi"/>
          <w:szCs w:val="18"/>
          <w:lang w:val="de-DE"/>
        </w:rPr>
        <w:t>–</w:t>
      </w:r>
      <w:r w:rsidR="006C5009" w:rsidRPr="00EA4A43">
        <w:rPr>
          <w:rFonts w:asciiTheme="majorHAnsi" w:hAnsiTheme="majorHAnsi"/>
          <w:szCs w:val="18"/>
          <w:lang w:val="de-DE"/>
        </w:rPr>
        <w:t xml:space="preserve"> für die gesamte globale Organisation zur Verfügung und bildet im wachsenden Geschäft ein wichtiges Rückgrat für das Unternehmen.</w:t>
      </w:r>
    </w:p>
    <w:p w14:paraId="4E4F4130" w14:textId="1A3B9C22" w:rsidR="00BB0BFF" w:rsidRPr="00EA4A43" w:rsidRDefault="003B6CCA" w:rsidP="005A454A">
      <w:pPr>
        <w:spacing w:before="120"/>
        <w:rPr>
          <w:lang w:val="de-DE"/>
        </w:rPr>
      </w:pPr>
      <w:r w:rsidRPr="00EA4A43">
        <w:rPr>
          <w:lang w:val="de-DE"/>
        </w:rPr>
        <w:t xml:space="preserve">Als globales Unternehmen, das überall auf der Welt zuhause ist, </w:t>
      </w:r>
      <w:r w:rsidR="00A422B5" w:rsidRPr="00EA4A43">
        <w:rPr>
          <w:lang w:val="de-DE"/>
        </w:rPr>
        <w:t>hat die Sennheiser-Gruppe</w:t>
      </w:r>
      <w:r w:rsidR="0068102E" w:rsidRPr="00EA4A43">
        <w:rPr>
          <w:lang w:val="de-DE"/>
        </w:rPr>
        <w:t xml:space="preserve"> 2023</w:t>
      </w:r>
      <w:r w:rsidR="007E4ABD" w:rsidRPr="00EA4A43">
        <w:rPr>
          <w:lang w:val="de-DE"/>
        </w:rPr>
        <w:t xml:space="preserve"> zudem</w:t>
      </w:r>
      <w:r w:rsidR="0068102E" w:rsidRPr="00EA4A43">
        <w:rPr>
          <w:lang w:val="de-DE"/>
        </w:rPr>
        <w:t xml:space="preserve"> im Rahmen ihrer Nachhaltigkeitsstrategie </w:t>
      </w:r>
      <w:r w:rsidR="00184F73" w:rsidRPr="00EA4A43">
        <w:rPr>
          <w:lang w:val="de-DE"/>
        </w:rPr>
        <w:t>auch die Förderung von DE</w:t>
      </w:r>
      <w:r w:rsidR="002F1DBB" w:rsidRPr="00EA4A43">
        <w:rPr>
          <w:lang w:val="de-DE"/>
        </w:rPr>
        <w:t>&amp;I (Diversity, Equity &amp; Inclusion)</w:t>
      </w:r>
      <w:r w:rsidR="00BE6EC8" w:rsidRPr="00EA4A43">
        <w:rPr>
          <w:lang w:val="de-DE"/>
        </w:rPr>
        <w:t xml:space="preserve"> weiter vorangetrieben</w:t>
      </w:r>
      <w:r w:rsidR="00896935" w:rsidRPr="00EA4A43">
        <w:rPr>
          <w:lang w:val="de-DE"/>
        </w:rPr>
        <w:t xml:space="preserve">; der Fortschritt dieser Maßnahmen wird zukünftig </w:t>
      </w:r>
      <w:r w:rsidR="008D6474" w:rsidRPr="00EA4A43">
        <w:rPr>
          <w:lang w:val="de-DE"/>
        </w:rPr>
        <w:t>anhand konkreter Kennzahlen gemessen</w:t>
      </w:r>
      <w:r w:rsidR="0063517F" w:rsidRPr="00EA4A43">
        <w:rPr>
          <w:lang w:val="de-DE"/>
        </w:rPr>
        <w:t xml:space="preserve"> werden</w:t>
      </w:r>
      <w:r w:rsidR="008D6474" w:rsidRPr="00EA4A43">
        <w:rPr>
          <w:lang w:val="de-DE"/>
        </w:rPr>
        <w:t>.</w:t>
      </w:r>
      <w:r w:rsidR="002A2CA8" w:rsidRPr="00EA4A43">
        <w:rPr>
          <w:lang w:val="de-DE"/>
        </w:rPr>
        <w:t xml:space="preserve"> </w:t>
      </w:r>
      <w:r w:rsidR="001C2406" w:rsidRPr="00EA4A43">
        <w:rPr>
          <w:lang w:val="de-DE"/>
        </w:rPr>
        <w:t xml:space="preserve">Die Auszeichnung </w:t>
      </w:r>
      <w:r w:rsidR="00B3275B" w:rsidRPr="00EA4A43">
        <w:rPr>
          <w:lang w:val="de-DE"/>
        </w:rPr>
        <w:t>von Sennheiser</w:t>
      </w:r>
      <w:r w:rsidR="002B4D6B" w:rsidRPr="00EA4A43">
        <w:rPr>
          <w:lang w:val="de-DE"/>
        </w:rPr>
        <w:t xml:space="preserve"> als Top-Arbeitgeber</w:t>
      </w:r>
      <w:r w:rsidR="00B5675A" w:rsidRPr="00EA4A43">
        <w:rPr>
          <w:lang w:val="de-DE"/>
        </w:rPr>
        <w:t xml:space="preserve">, die das Unternehmen </w:t>
      </w:r>
      <w:r w:rsidR="00C37545" w:rsidRPr="00EA4A43">
        <w:rPr>
          <w:lang w:val="de-DE"/>
        </w:rPr>
        <w:t xml:space="preserve">zum dritten Mal in Folge </w:t>
      </w:r>
      <w:r w:rsidR="00EB0B40" w:rsidRPr="00EA4A43">
        <w:rPr>
          <w:lang w:val="de-DE"/>
        </w:rPr>
        <w:t xml:space="preserve">von der Plattform kununu </w:t>
      </w:r>
      <w:r w:rsidR="00B5675A" w:rsidRPr="00EA4A43">
        <w:rPr>
          <w:lang w:val="de-DE"/>
        </w:rPr>
        <w:t xml:space="preserve">erhielt, </w:t>
      </w:r>
      <w:r w:rsidR="00EA2A5F" w:rsidRPr="00EA4A43">
        <w:rPr>
          <w:lang w:val="de-DE"/>
        </w:rPr>
        <w:t>bestätigte</w:t>
      </w:r>
      <w:r w:rsidR="00C37545" w:rsidRPr="00EA4A43">
        <w:rPr>
          <w:lang w:val="de-DE"/>
        </w:rPr>
        <w:t xml:space="preserve"> die Wertschätzung der Mitarbeitenden insbesonde</w:t>
      </w:r>
      <w:r w:rsidR="00DE7621" w:rsidRPr="00EA4A43">
        <w:rPr>
          <w:lang w:val="de-DE"/>
        </w:rPr>
        <w:t>re für die Diversity Maßnahmen des Unternehmens.</w:t>
      </w:r>
      <w:r w:rsidR="008A00A2" w:rsidRPr="00EA4A43">
        <w:rPr>
          <w:lang w:val="de-DE"/>
        </w:rPr>
        <w:t xml:space="preserve"> </w:t>
      </w:r>
      <w:r w:rsidR="00372E3F" w:rsidRPr="00EA4A43">
        <w:rPr>
          <w:rFonts w:hint="cs"/>
          <w:lang w:val="de-DE"/>
        </w:rPr>
        <w:t>„</w:t>
      </w:r>
      <w:r w:rsidR="00372E3F" w:rsidRPr="00EA4A43">
        <w:rPr>
          <w:lang w:val="de-DE"/>
        </w:rPr>
        <w:t>Die Zufriedenheit unserer Mitarbeitenden ist enorm wichtig f</w:t>
      </w:r>
      <w:r w:rsidR="00372E3F" w:rsidRPr="00EA4A43">
        <w:rPr>
          <w:rFonts w:hint="cs"/>
          <w:lang w:val="de-DE"/>
        </w:rPr>
        <w:t>ü</w:t>
      </w:r>
      <w:r w:rsidR="00372E3F" w:rsidRPr="00EA4A43">
        <w:rPr>
          <w:lang w:val="de-DE"/>
        </w:rPr>
        <w:t>r uns. Ihre Kompetenz und Leidenschaft bilden die Grundlage f</w:t>
      </w:r>
      <w:r w:rsidR="00372E3F" w:rsidRPr="00EA4A43">
        <w:rPr>
          <w:rFonts w:hint="cs"/>
          <w:lang w:val="de-DE"/>
        </w:rPr>
        <w:t>ü</w:t>
      </w:r>
      <w:r w:rsidR="00372E3F" w:rsidRPr="00EA4A43">
        <w:rPr>
          <w:lang w:val="de-DE"/>
        </w:rPr>
        <w:t>r unseren Erfolg. Gemeinsam gestalten wir die Zukunft der Audiowelt</w:t>
      </w:r>
      <w:r w:rsidR="00372E3F" w:rsidRPr="00EA4A43">
        <w:rPr>
          <w:rFonts w:hint="cs"/>
          <w:lang w:val="de-DE"/>
        </w:rPr>
        <w:t>“</w:t>
      </w:r>
      <w:r w:rsidR="00372E3F" w:rsidRPr="00EA4A43">
        <w:rPr>
          <w:lang w:val="de-DE"/>
        </w:rPr>
        <w:t>, sagt Co-CEO Daniel Sennheiser.</w:t>
      </w:r>
    </w:p>
    <w:p w14:paraId="0E4CBA31" w14:textId="6A974AF8" w:rsidR="00554101" w:rsidRPr="00EA4A43" w:rsidRDefault="00554101" w:rsidP="00302FCC">
      <w:pPr>
        <w:rPr>
          <w:rFonts w:asciiTheme="majorHAnsi" w:hAnsiTheme="majorHAnsi"/>
          <w:lang w:val="de-DE"/>
        </w:rPr>
      </w:pPr>
    </w:p>
    <w:p w14:paraId="17085D5C" w14:textId="77777777" w:rsidR="00D87DC8" w:rsidRDefault="004E3DF5" w:rsidP="00D87DC8">
      <w:pPr>
        <w:rPr>
          <w:rFonts w:asciiTheme="majorHAnsi" w:hAnsiTheme="majorHAnsi"/>
          <w:b/>
          <w:bCs/>
          <w:lang w:val="de-DE"/>
        </w:rPr>
      </w:pPr>
      <w:r w:rsidRPr="00EA4A43">
        <w:rPr>
          <w:rFonts w:asciiTheme="majorHAnsi" w:hAnsiTheme="majorHAnsi"/>
          <w:b/>
          <w:bCs/>
          <w:lang w:val="de-DE"/>
        </w:rPr>
        <w:t>Ausblick</w:t>
      </w:r>
    </w:p>
    <w:p w14:paraId="378A3172" w14:textId="56A51AF7" w:rsidR="00FA4E28" w:rsidRPr="00D87DC8" w:rsidRDefault="003264B3" w:rsidP="00D87DC8">
      <w:pPr>
        <w:rPr>
          <w:rFonts w:asciiTheme="majorHAnsi" w:hAnsiTheme="majorHAnsi"/>
          <w:b/>
          <w:bCs/>
          <w:lang w:val="de-DE"/>
        </w:rPr>
      </w:pPr>
      <w:r w:rsidRPr="00EA4A43">
        <w:rPr>
          <w:rFonts w:ascii="Sennheiser Office" w:hAnsi="Sennheiser Office" w:cstheme="minorHAnsi"/>
          <w:szCs w:val="18"/>
          <w:lang w:val="de-DE"/>
        </w:rPr>
        <w:t>„</w:t>
      </w:r>
      <w:r w:rsidR="007A4578" w:rsidRPr="00EA4A43">
        <w:rPr>
          <w:rFonts w:ascii="Sennheiser Office" w:hAnsi="Sennheiser Office" w:cstheme="minorHAnsi"/>
          <w:szCs w:val="18"/>
          <w:lang w:val="de-DE"/>
        </w:rPr>
        <w:t>2024 wird ein dynamisches Jahr bleiben, vor allem aufgrund externer Faktoren, wie den Zinsentscheidungen der großen Notenbanken oder den anhaltenden geopolitischen Konflikten. Unsicherheit kann Zukunftsängste auslösen und diese können sich, ähnlich wie Bedarfsänderungen, auf die Nachfrage auswirken. Für uns ist es wichtig, flexibel auf die volatilen Marktbedingungen zu reagieren.</w:t>
      </w:r>
      <w:r w:rsidR="00B95A6E" w:rsidRPr="00EA4A43">
        <w:rPr>
          <w:rFonts w:ascii="Sennheiser Office" w:hAnsi="Sennheiser Office" w:cstheme="minorHAnsi"/>
          <w:szCs w:val="18"/>
          <w:lang w:val="de-DE"/>
        </w:rPr>
        <w:t xml:space="preserve"> Und das können wir durch unsere Unabhängigkeit</w:t>
      </w:r>
      <w:r w:rsidR="00303D85" w:rsidRPr="00EA4A43">
        <w:rPr>
          <w:rFonts w:ascii="Sennheiser Office" w:hAnsi="Sennheiser Office" w:cstheme="minorHAnsi"/>
          <w:szCs w:val="18"/>
          <w:lang w:val="de-DE"/>
        </w:rPr>
        <w:t xml:space="preserve">“, </w:t>
      </w:r>
      <w:r w:rsidR="00E45A6B" w:rsidRPr="00EA4A43">
        <w:rPr>
          <w:rFonts w:ascii="Sennheiser Office" w:hAnsi="Sennheiser Office" w:cstheme="minorHAnsi"/>
          <w:szCs w:val="18"/>
          <w:lang w:val="de-DE"/>
        </w:rPr>
        <w:t>erklären</w:t>
      </w:r>
      <w:r w:rsidR="00303D85" w:rsidRPr="00EA4A43">
        <w:rPr>
          <w:rFonts w:ascii="Sennheiser Office" w:hAnsi="Sennheiser Office" w:cstheme="minorHAnsi"/>
          <w:szCs w:val="18"/>
          <w:lang w:val="de-DE"/>
        </w:rPr>
        <w:t xml:space="preserve"> die beiden Co-CEOs. „</w:t>
      </w:r>
      <w:r w:rsidR="00D21E70" w:rsidRPr="00EA4A43">
        <w:rPr>
          <w:rFonts w:ascii="Sennheiser Office" w:hAnsi="Sennheiser Office" w:cstheme="minorHAnsi"/>
          <w:szCs w:val="18"/>
          <w:lang w:val="de-DE"/>
        </w:rPr>
        <w:t xml:space="preserve">Mit unserem </w:t>
      </w:r>
      <w:r w:rsidR="00E45A6B" w:rsidRPr="00EA4A43">
        <w:rPr>
          <w:rFonts w:ascii="Sennheiser Office" w:hAnsi="Sennheiser Office" w:cstheme="minorHAnsi"/>
          <w:szCs w:val="18"/>
          <w:lang w:val="de-DE"/>
        </w:rPr>
        <w:t>großartigen</w:t>
      </w:r>
      <w:r w:rsidRPr="00EA4A43">
        <w:rPr>
          <w:rFonts w:ascii="Sennheiser Office" w:hAnsi="Sennheiser Office" w:cstheme="minorHAnsi"/>
          <w:szCs w:val="18"/>
          <w:lang w:val="de-DE"/>
        </w:rPr>
        <w:t xml:space="preserve"> Team, klarem Fokus </w:t>
      </w:r>
      <w:r w:rsidR="00190937" w:rsidRPr="00EA4A43">
        <w:rPr>
          <w:rFonts w:ascii="Sennheiser Office" w:hAnsi="Sennheiser Office" w:cstheme="minorHAnsi"/>
          <w:szCs w:val="18"/>
          <w:lang w:val="de-DE"/>
        </w:rPr>
        <w:t xml:space="preserve">auf das professionelle Geschäft </w:t>
      </w:r>
      <w:r w:rsidRPr="00EA4A43">
        <w:rPr>
          <w:rFonts w:ascii="Sennheiser Office" w:hAnsi="Sennheiser Office" w:cstheme="minorHAnsi"/>
          <w:szCs w:val="18"/>
          <w:lang w:val="de-DE"/>
        </w:rPr>
        <w:t xml:space="preserve">und einer </w:t>
      </w:r>
      <w:r w:rsidR="00E45A6B" w:rsidRPr="00EA4A43">
        <w:rPr>
          <w:rFonts w:ascii="Sennheiser Office" w:hAnsi="Sennheiser Office" w:cstheme="minorHAnsi"/>
          <w:szCs w:val="18"/>
          <w:lang w:val="de-DE"/>
        </w:rPr>
        <w:t>starken</w:t>
      </w:r>
      <w:r w:rsidRPr="00EA4A43">
        <w:rPr>
          <w:rFonts w:ascii="Sennheiser Office" w:hAnsi="Sennheiser Office" w:cstheme="minorHAnsi"/>
          <w:szCs w:val="18"/>
          <w:lang w:val="de-DE"/>
        </w:rPr>
        <w:t xml:space="preserve"> Strategie </w:t>
      </w:r>
      <w:r w:rsidR="00E45A6B" w:rsidRPr="00EA4A43">
        <w:rPr>
          <w:rFonts w:ascii="Sennheiser Office" w:hAnsi="Sennheiser Office" w:cstheme="minorHAnsi"/>
          <w:szCs w:val="18"/>
          <w:lang w:val="de-DE"/>
        </w:rPr>
        <w:t>sind wir gut für die Zukunft</w:t>
      </w:r>
      <w:r w:rsidRPr="00EA4A43">
        <w:rPr>
          <w:rFonts w:ascii="Sennheiser Office" w:hAnsi="Sennheiser Office" w:cstheme="minorHAnsi"/>
          <w:szCs w:val="18"/>
          <w:lang w:val="de-DE"/>
        </w:rPr>
        <w:t xml:space="preserve"> aufgestellt</w:t>
      </w:r>
      <w:r w:rsidR="00E45A6B" w:rsidRPr="00EA4A43">
        <w:rPr>
          <w:rFonts w:ascii="Sennheiser Office" w:hAnsi="Sennheiser Office" w:cstheme="minorHAnsi"/>
          <w:szCs w:val="18"/>
          <w:lang w:val="de-DE"/>
        </w:rPr>
        <w:t>.“</w:t>
      </w:r>
    </w:p>
    <w:p w14:paraId="045A5CBD" w14:textId="77777777" w:rsidR="005469B4" w:rsidRPr="00EA4A43" w:rsidRDefault="005469B4" w:rsidP="00C03C8F">
      <w:pPr>
        <w:spacing w:after="240"/>
        <w:rPr>
          <w:rFonts w:ascii="Sennheiser Office" w:hAnsi="Sennheiser Office" w:cstheme="minorHAnsi"/>
          <w:szCs w:val="18"/>
          <w:lang w:val="de-DE"/>
        </w:rPr>
      </w:pPr>
    </w:p>
    <w:p w14:paraId="06389728" w14:textId="59A6520A" w:rsidR="008711AA" w:rsidRPr="00EA4A43" w:rsidRDefault="008711AA" w:rsidP="008711AA">
      <w:pPr>
        <w:pStyle w:val="About"/>
        <w:spacing w:before="120"/>
        <w:rPr>
          <w:rFonts w:ascii="Sennheiser Office" w:hAnsi="Sennheiser Office"/>
          <w:b/>
          <w:bCs/>
          <w:color w:val="000000" w:themeColor="text1"/>
          <w:lang w:val="de-DE"/>
        </w:rPr>
      </w:pPr>
      <w:r w:rsidRPr="00EA4A43">
        <w:rPr>
          <w:rFonts w:ascii="Sennheiser Office" w:hAnsi="Sennheiser Office"/>
          <w:b/>
          <w:bCs/>
          <w:color w:val="000000" w:themeColor="text1"/>
          <w:lang w:val="de-DE"/>
        </w:rPr>
        <w:lastRenderedPageBreak/>
        <w:t>Über die Sennheiser-Gruppe</w:t>
      </w:r>
    </w:p>
    <w:p w14:paraId="440B98FF" w14:textId="77777777" w:rsidR="008711AA" w:rsidRPr="00EA4A43" w:rsidRDefault="008711AA" w:rsidP="008711AA">
      <w:pPr>
        <w:pStyle w:val="About"/>
        <w:spacing w:before="120"/>
        <w:rPr>
          <w:lang w:val="de-DE"/>
        </w:rPr>
      </w:pPr>
      <w:r w:rsidRPr="00EA4A43">
        <w:rPr>
          <w:color w:val="000000" w:themeColor="text1"/>
          <w:lang w:val="de-DE"/>
        </w:rPr>
        <w:t xml:space="preserve">Die Zukunft der Audio-Welt zu gestalten </w:t>
      </w:r>
      <w:r w:rsidRPr="00EA4A43">
        <w:rPr>
          <w:lang w:val="de-DE"/>
        </w:rPr>
        <w:t xml:space="preserve">und einzigartige Klangerlebnisse für Kund*innen zu schaffen - das ist der Anspruch, der die Mitarbeitenden der Sennheiser-Gruppe weltweit eint. Das unabhängige Familienunternehmen Sennheiser, das in dritter Generation von Dr. Andreas Sennheiser und Daniel Sennheiser geführt wird, wurde 1945 gegründet und ist heute einer der führenden Hersteller im Bereich professioneller Audiotechnik. </w:t>
      </w:r>
    </w:p>
    <w:p w14:paraId="0BF942B6" w14:textId="77777777" w:rsidR="008711AA" w:rsidRPr="00EA4A43" w:rsidRDefault="008711AA" w:rsidP="008711AA">
      <w:pPr>
        <w:pStyle w:val="About"/>
        <w:rPr>
          <w:b/>
          <w:bCs/>
          <w:lang w:val="de-DE"/>
        </w:rPr>
      </w:pPr>
    </w:p>
    <w:p w14:paraId="7480EBF3" w14:textId="77777777" w:rsidR="008711AA" w:rsidRDefault="00000000" w:rsidP="008711AA">
      <w:pPr>
        <w:pStyle w:val="About"/>
        <w:rPr>
          <w:rFonts w:ascii="Sennheiser Office" w:hAnsi="Sennheiser Office"/>
          <w:color w:val="000000" w:themeColor="text1"/>
          <w:lang w:val="de-DE" w:eastAsia="en-GB"/>
        </w:rPr>
      </w:pPr>
      <w:hyperlink r:id="rId11" w:history="1">
        <w:r w:rsidR="008711AA" w:rsidRPr="00EA4A43">
          <w:rPr>
            <w:rStyle w:val="Hyperlink"/>
            <w:color w:val="000000" w:themeColor="text1"/>
            <w:lang w:val="de-DE"/>
          </w:rPr>
          <w:t>sennheiser.</w:t>
        </w:r>
        <w:r w:rsidR="008711AA" w:rsidRPr="00EA4A43">
          <w:rPr>
            <w:rStyle w:val="Hyperlink"/>
            <w:rFonts w:ascii="Sennheiser Office" w:hAnsi="Sennheiser Office"/>
            <w:color w:val="000000" w:themeColor="text1"/>
            <w:lang w:val="de-DE"/>
          </w:rPr>
          <w:t>com</w:t>
        </w:r>
      </w:hyperlink>
      <w:r w:rsidR="008711AA" w:rsidRPr="00EA4A43">
        <w:rPr>
          <w:rFonts w:ascii="Sennheiser Office" w:hAnsi="Sennheiser Office"/>
          <w:color w:val="000000" w:themeColor="text1"/>
          <w:lang w:val="de-DE" w:eastAsia="en-GB"/>
        </w:rPr>
        <w:t xml:space="preserve"> | </w:t>
      </w:r>
      <w:hyperlink r:id="rId12" w:history="1">
        <w:r w:rsidR="008711AA" w:rsidRPr="00EA4A43">
          <w:rPr>
            <w:rStyle w:val="Hyperlink"/>
            <w:rFonts w:ascii="Sennheiser Office" w:hAnsi="Sennheiser Office"/>
            <w:color w:val="000000" w:themeColor="text1"/>
            <w:lang w:val="de-DE" w:eastAsia="en-GB"/>
          </w:rPr>
          <w:t>neumann.com</w:t>
        </w:r>
      </w:hyperlink>
      <w:r w:rsidR="008711AA" w:rsidRPr="00EA4A43">
        <w:rPr>
          <w:rFonts w:ascii="Sennheiser Office" w:hAnsi="Sennheiser Office"/>
          <w:color w:val="000000" w:themeColor="text1"/>
          <w:lang w:val="de-DE" w:eastAsia="en-GB"/>
        </w:rPr>
        <w:t xml:space="preserve"> |</w:t>
      </w:r>
      <w:r w:rsidR="008711AA" w:rsidRPr="00EA4A43">
        <w:rPr>
          <w:rStyle w:val="Hyperlink"/>
          <w:color w:val="000000" w:themeColor="text1"/>
          <w:lang w:val="de-DE"/>
        </w:rPr>
        <w:t xml:space="preserve"> dear-reality.com </w:t>
      </w:r>
      <w:r w:rsidR="008711AA" w:rsidRPr="00EA4A43">
        <w:rPr>
          <w:rFonts w:ascii="Sennheiser Office" w:hAnsi="Sennheiser Office"/>
          <w:color w:val="000000" w:themeColor="text1"/>
          <w:lang w:val="de-DE" w:eastAsia="en-GB"/>
        </w:rPr>
        <w:t xml:space="preserve">| </w:t>
      </w:r>
      <w:hyperlink r:id="rId13" w:history="1">
        <w:r w:rsidR="008711AA" w:rsidRPr="00EA4A43">
          <w:rPr>
            <w:rStyle w:val="Hyperlink"/>
            <w:color w:val="000000" w:themeColor="text1"/>
            <w:lang w:val="de-DE"/>
          </w:rPr>
          <w:t>merging.com</w:t>
        </w:r>
      </w:hyperlink>
    </w:p>
    <w:p w14:paraId="790F2A6B" w14:textId="19AC68AE" w:rsidR="00D2421F" w:rsidRPr="00EB518F" w:rsidRDefault="00D2421F" w:rsidP="008711AA">
      <w:pPr>
        <w:pStyle w:val="paragraph"/>
        <w:spacing w:before="0" w:beforeAutospacing="0" w:after="0" w:afterAutospacing="0"/>
        <w:textAlignment w:val="baseline"/>
        <w:rPr>
          <w:rFonts w:ascii="Segoe UI" w:hAnsi="Segoe UI" w:cs="Segoe UI"/>
          <w:sz w:val="18"/>
          <w:szCs w:val="18"/>
        </w:rPr>
      </w:pPr>
    </w:p>
    <w:sectPr w:rsidR="00D2421F" w:rsidRPr="00EB518F" w:rsidSect="00E57F2A">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3271" w14:textId="77777777" w:rsidR="00FB7032" w:rsidRDefault="00FB7032" w:rsidP="00CA1EB9">
      <w:pPr>
        <w:spacing w:line="240" w:lineRule="auto"/>
      </w:pPr>
      <w:r>
        <w:separator/>
      </w:r>
    </w:p>
  </w:endnote>
  <w:endnote w:type="continuationSeparator" w:id="0">
    <w:p w14:paraId="00C38821" w14:textId="77777777" w:rsidR="00FB7032" w:rsidRDefault="00FB7032" w:rsidP="00CA1EB9">
      <w:pPr>
        <w:spacing w:line="240" w:lineRule="auto"/>
      </w:pPr>
      <w:r>
        <w:continuationSeparator/>
      </w:r>
    </w:p>
  </w:endnote>
  <w:endnote w:type="continuationNotice" w:id="1">
    <w:p w14:paraId="7B7AA555" w14:textId="77777777" w:rsidR="00FB7032" w:rsidRDefault="00FB70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mbria"/>
    <w:panose1 w:val="00000000000000000000"/>
    <w:charset w:val="00"/>
    <w:family w:val="roman"/>
    <w:notTrueType/>
    <w:pitch w:val="default"/>
    <w:embedRegular r:id="rId1" w:fontKey="{36A2DC22-DA2B-44C5-AB52-335B6CF476CC}"/>
    <w:embedBold r:id="rId2" w:fontKey="{FB59AD5C-DF1C-4884-AF53-675BE34DEE5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2408487F-F659-4357-9670-3CE318E9C50C}"/>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D074" w14:textId="77777777" w:rsidR="00B7742A" w:rsidRDefault="00B7742A">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4249" w14:textId="77777777" w:rsidR="00FB7032" w:rsidRDefault="00FB7032" w:rsidP="00CA1EB9">
      <w:pPr>
        <w:spacing w:line="240" w:lineRule="auto"/>
      </w:pPr>
      <w:r>
        <w:separator/>
      </w:r>
    </w:p>
  </w:footnote>
  <w:footnote w:type="continuationSeparator" w:id="0">
    <w:p w14:paraId="6CCE13AD" w14:textId="77777777" w:rsidR="00FB7032" w:rsidRDefault="00FB7032" w:rsidP="00CA1EB9">
      <w:pPr>
        <w:spacing w:line="240" w:lineRule="auto"/>
      </w:pPr>
      <w:r>
        <w:continuationSeparator/>
      </w:r>
    </w:p>
  </w:footnote>
  <w:footnote w:type="continuationNotice" w:id="1">
    <w:p w14:paraId="7CCD78B5" w14:textId="77777777" w:rsidR="00FB7032" w:rsidRDefault="00FB70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FB2" w14:textId="7F0681DB" w:rsidR="00B7742A" w:rsidRPr="008E5D5C" w:rsidRDefault="00B7742A" w:rsidP="5E0280DC">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14:paraId="69BED647" w14:textId="56A5DC34"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C6DD" w14:textId="64C22843" w:rsidR="00B7742A" w:rsidRPr="00FA4E28" w:rsidRDefault="00B7742A" w:rsidP="5E0280DC">
    <w:pPr>
      <w:pStyle w:val="Kopfzeile"/>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sidRPr="00FA4E28">
      <w:rPr>
        <w:color w:val="0095D5" w:themeColor="accent1"/>
        <w:lang w:val="de-DE"/>
      </w:rPr>
      <w:t>PRESSEMITTEILUNG</w:t>
    </w:r>
  </w:p>
  <w:p w14:paraId="4455CA67" w14:textId="5928AC8F"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798"/>
    <w:multiLevelType w:val="hybridMultilevel"/>
    <w:tmpl w:val="CB6CAA0A"/>
    <w:lvl w:ilvl="0" w:tplc="4192D5F8">
      <w:start w:val="1"/>
      <w:numFmt w:val="bullet"/>
      <w:lvlText w:val="►"/>
      <w:lvlJc w:val="left"/>
      <w:pPr>
        <w:ind w:left="1068" w:hanging="360"/>
      </w:pPr>
      <w:rPr>
        <w:rFonts w:ascii="Sennheiser Office" w:hAnsi="Sennheiser Office"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481E95"/>
    <w:multiLevelType w:val="hybridMultilevel"/>
    <w:tmpl w:val="7B02809C"/>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D1B0D"/>
    <w:multiLevelType w:val="hybridMultilevel"/>
    <w:tmpl w:val="871EF6BA"/>
    <w:lvl w:ilvl="0" w:tplc="81A2C5C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8"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BF52FF"/>
    <w:multiLevelType w:val="hybridMultilevel"/>
    <w:tmpl w:val="EBA48048"/>
    <w:lvl w:ilvl="0" w:tplc="0407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F5D03C6"/>
    <w:multiLevelType w:val="hybridMultilevel"/>
    <w:tmpl w:val="DC5C4336"/>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E23BC1"/>
    <w:multiLevelType w:val="hybridMultilevel"/>
    <w:tmpl w:val="238AC29E"/>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8235427">
    <w:abstractNumId w:val="9"/>
  </w:num>
  <w:num w:numId="2" w16cid:durableId="2139686468">
    <w:abstractNumId w:val="8"/>
  </w:num>
  <w:num w:numId="3" w16cid:durableId="10255417">
    <w:abstractNumId w:val="7"/>
  </w:num>
  <w:num w:numId="4" w16cid:durableId="658195686">
    <w:abstractNumId w:val="13"/>
  </w:num>
  <w:num w:numId="5" w16cid:durableId="615598466">
    <w:abstractNumId w:val="3"/>
  </w:num>
  <w:num w:numId="6" w16cid:durableId="1849785159">
    <w:abstractNumId w:val="2"/>
  </w:num>
  <w:num w:numId="7" w16cid:durableId="1262492692">
    <w:abstractNumId w:val="6"/>
  </w:num>
  <w:num w:numId="8" w16cid:durableId="864098597">
    <w:abstractNumId w:val="13"/>
  </w:num>
  <w:num w:numId="9" w16cid:durableId="262884270">
    <w:abstractNumId w:val="1"/>
  </w:num>
  <w:num w:numId="10" w16cid:durableId="1499420446">
    <w:abstractNumId w:val="11"/>
  </w:num>
  <w:num w:numId="11" w16cid:durableId="154227492">
    <w:abstractNumId w:val="12"/>
  </w:num>
  <w:num w:numId="12" w16cid:durableId="999119712">
    <w:abstractNumId w:val="4"/>
  </w:num>
  <w:num w:numId="13" w16cid:durableId="827862869">
    <w:abstractNumId w:val="0"/>
  </w:num>
  <w:num w:numId="14" w16cid:durableId="1404567789">
    <w:abstractNumId w:val="5"/>
  </w:num>
  <w:num w:numId="15" w16cid:durableId="121523995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600"/>
    <w:rsid w:val="000037EF"/>
    <w:rsid w:val="00003CA5"/>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34B8"/>
    <w:rsid w:val="000241F9"/>
    <w:rsid w:val="00024496"/>
    <w:rsid w:val="00024B23"/>
    <w:rsid w:val="00024EB6"/>
    <w:rsid w:val="00026C53"/>
    <w:rsid w:val="000277F2"/>
    <w:rsid w:val="00027C61"/>
    <w:rsid w:val="00030079"/>
    <w:rsid w:val="000308BE"/>
    <w:rsid w:val="00031A07"/>
    <w:rsid w:val="00031EF9"/>
    <w:rsid w:val="00034173"/>
    <w:rsid w:val="000344A1"/>
    <w:rsid w:val="00034942"/>
    <w:rsid w:val="00035ADA"/>
    <w:rsid w:val="000362D7"/>
    <w:rsid w:val="00037DA9"/>
    <w:rsid w:val="00040D24"/>
    <w:rsid w:val="00041876"/>
    <w:rsid w:val="00041DB4"/>
    <w:rsid w:val="00042B2E"/>
    <w:rsid w:val="00042C4B"/>
    <w:rsid w:val="00043C56"/>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30E9"/>
    <w:rsid w:val="0007332A"/>
    <w:rsid w:val="00073972"/>
    <w:rsid w:val="00073B4C"/>
    <w:rsid w:val="00075CC6"/>
    <w:rsid w:val="000766A8"/>
    <w:rsid w:val="00080F10"/>
    <w:rsid w:val="0008187A"/>
    <w:rsid w:val="0008481F"/>
    <w:rsid w:val="00087527"/>
    <w:rsid w:val="000878DF"/>
    <w:rsid w:val="00090D57"/>
    <w:rsid w:val="00090D7D"/>
    <w:rsid w:val="000928D0"/>
    <w:rsid w:val="000930CB"/>
    <w:rsid w:val="000932E8"/>
    <w:rsid w:val="000933C4"/>
    <w:rsid w:val="0009375B"/>
    <w:rsid w:val="000938F4"/>
    <w:rsid w:val="00093CA2"/>
    <w:rsid w:val="000940B2"/>
    <w:rsid w:val="00094C93"/>
    <w:rsid w:val="00094EDE"/>
    <w:rsid w:val="000951ED"/>
    <w:rsid w:val="00095648"/>
    <w:rsid w:val="00095C63"/>
    <w:rsid w:val="000967EE"/>
    <w:rsid w:val="0009760C"/>
    <w:rsid w:val="00097EC0"/>
    <w:rsid w:val="000A06F3"/>
    <w:rsid w:val="000A0A0A"/>
    <w:rsid w:val="000A16BA"/>
    <w:rsid w:val="000A57D0"/>
    <w:rsid w:val="000A5C0D"/>
    <w:rsid w:val="000A5D79"/>
    <w:rsid w:val="000A5DDE"/>
    <w:rsid w:val="000A6AAF"/>
    <w:rsid w:val="000A7A2F"/>
    <w:rsid w:val="000A7D62"/>
    <w:rsid w:val="000B16ED"/>
    <w:rsid w:val="000B18CA"/>
    <w:rsid w:val="000B27B6"/>
    <w:rsid w:val="000B6549"/>
    <w:rsid w:val="000C04C8"/>
    <w:rsid w:val="000C0D62"/>
    <w:rsid w:val="000C12D1"/>
    <w:rsid w:val="000C1F76"/>
    <w:rsid w:val="000C2A37"/>
    <w:rsid w:val="000C40B9"/>
    <w:rsid w:val="000C51B3"/>
    <w:rsid w:val="000C6C84"/>
    <w:rsid w:val="000C6E80"/>
    <w:rsid w:val="000C6F4A"/>
    <w:rsid w:val="000C7694"/>
    <w:rsid w:val="000D062A"/>
    <w:rsid w:val="000D0D50"/>
    <w:rsid w:val="000D0F6A"/>
    <w:rsid w:val="000D2177"/>
    <w:rsid w:val="000D2858"/>
    <w:rsid w:val="000D289E"/>
    <w:rsid w:val="000D2AF7"/>
    <w:rsid w:val="000D2CD3"/>
    <w:rsid w:val="000D4AF3"/>
    <w:rsid w:val="000D5E02"/>
    <w:rsid w:val="000D66A7"/>
    <w:rsid w:val="000D740A"/>
    <w:rsid w:val="000D7D3E"/>
    <w:rsid w:val="000E0C5E"/>
    <w:rsid w:val="000E1A9A"/>
    <w:rsid w:val="000E21FE"/>
    <w:rsid w:val="000E248C"/>
    <w:rsid w:val="000E2C6D"/>
    <w:rsid w:val="000E4526"/>
    <w:rsid w:val="000E562F"/>
    <w:rsid w:val="000E5F3C"/>
    <w:rsid w:val="000E67BD"/>
    <w:rsid w:val="000E68F2"/>
    <w:rsid w:val="000E770A"/>
    <w:rsid w:val="000E7E5C"/>
    <w:rsid w:val="000F03B2"/>
    <w:rsid w:val="000F04F6"/>
    <w:rsid w:val="000F05AE"/>
    <w:rsid w:val="000F1150"/>
    <w:rsid w:val="000F15F8"/>
    <w:rsid w:val="000F199B"/>
    <w:rsid w:val="000F1A6E"/>
    <w:rsid w:val="000F1D3F"/>
    <w:rsid w:val="000F1EFD"/>
    <w:rsid w:val="000F3313"/>
    <w:rsid w:val="000F355F"/>
    <w:rsid w:val="000F41EE"/>
    <w:rsid w:val="000F46B2"/>
    <w:rsid w:val="000F476F"/>
    <w:rsid w:val="000F5502"/>
    <w:rsid w:val="000F555D"/>
    <w:rsid w:val="000F5871"/>
    <w:rsid w:val="000F5E11"/>
    <w:rsid w:val="000F6152"/>
    <w:rsid w:val="000F6C67"/>
    <w:rsid w:val="000F73A3"/>
    <w:rsid w:val="001003F4"/>
    <w:rsid w:val="00100743"/>
    <w:rsid w:val="00102699"/>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A0"/>
    <w:rsid w:val="00116D45"/>
    <w:rsid w:val="001171FA"/>
    <w:rsid w:val="00121501"/>
    <w:rsid w:val="001215FB"/>
    <w:rsid w:val="00122433"/>
    <w:rsid w:val="00122AB8"/>
    <w:rsid w:val="00123263"/>
    <w:rsid w:val="001236E3"/>
    <w:rsid w:val="001238AE"/>
    <w:rsid w:val="00124C57"/>
    <w:rsid w:val="001261B9"/>
    <w:rsid w:val="00126747"/>
    <w:rsid w:val="00127FF8"/>
    <w:rsid w:val="001308D0"/>
    <w:rsid w:val="0013120B"/>
    <w:rsid w:val="0013373A"/>
    <w:rsid w:val="00133D2D"/>
    <w:rsid w:val="00136085"/>
    <w:rsid w:val="001360B2"/>
    <w:rsid w:val="0014006E"/>
    <w:rsid w:val="00140EAC"/>
    <w:rsid w:val="00140EEC"/>
    <w:rsid w:val="00141D13"/>
    <w:rsid w:val="00142BA6"/>
    <w:rsid w:val="001455EA"/>
    <w:rsid w:val="00145784"/>
    <w:rsid w:val="00146F2F"/>
    <w:rsid w:val="00150D14"/>
    <w:rsid w:val="00151BA8"/>
    <w:rsid w:val="00151BAA"/>
    <w:rsid w:val="00151FE5"/>
    <w:rsid w:val="00152CB0"/>
    <w:rsid w:val="001535F4"/>
    <w:rsid w:val="0015406C"/>
    <w:rsid w:val="00155882"/>
    <w:rsid w:val="00157A2A"/>
    <w:rsid w:val="00162137"/>
    <w:rsid w:val="00162A28"/>
    <w:rsid w:val="001640A1"/>
    <w:rsid w:val="001646B1"/>
    <w:rsid w:val="00165BE9"/>
    <w:rsid w:val="00165FC6"/>
    <w:rsid w:val="001662FB"/>
    <w:rsid w:val="00166923"/>
    <w:rsid w:val="00167904"/>
    <w:rsid w:val="00167A97"/>
    <w:rsid w:val="00172AF3"/>
    <w:rsid w:val="00172DF7"/>
    <w:rsid w:val="001736BB"/>
    <w:rsid w:val="0017576F"/>
    <w:rsid w:val="00176EC6"/>
    <w:rsid w:val="00177CFB"/>
    <w:rsid w:val="00181067"/>
    <w:rsid w:val="001823F2"/>
    <w:rsid w:val="00182C42"/>
    <w:rsid w:val="00182CC8"/>
    <w:rsid w:val="0018301A"/>
    <w:rsid w:val="00183286"/>
    <w:rsid w:val="00183983"/>
    <w:rsid w:val="00183DA4"/>
    <w:rsid w:val="00184275"/>
    <w:rsid w:val="00184931"/>
    <w:rsid w:val="00184F73"/>
    <w:rsid w:val="001867AC"/>
    <w:rsid w:val="00187F56"/>
    <w:rsid w:val="00190258"/>
    <w:rsid w:val="001902EF"/>
    <w:rsid w:val="00190937"/>
    <w:rsid w:val="001910AC"/>
    <w:rsid w:val="00191450"/>
    <w:rsid w:val="00191C26"/>
    <w:rsid w:val="001926A6"/>
    <w:rsid w:val="001936F4"/>
    <w:rsid w:val="00194832"/>
    <w:rsid w:val="001956DD"/>
    <w:rsid w:val="00196481"/>
    <w:rsid w:val="00197664"/>
    <w:rsid w:val="001A005A"/>
    <w:rsid w:val="001A19BF"/>
    <w:rsid w:val="001A23B5"/>
    <w:rsid w:val="001A534E"/>
    <w:rsid w:val="001A5F95"/>
    <w:rsid w:val="001A6C28"/>
    <w:rsid w:val="001A6C2C"/>
    <w:rsid w:val="001A78F7"/>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2406"/>
    <w:rsid w:val="001C3904"/>
    <w:rsid w:val="001C3B74"/>
    <w:rsid w:val="001C3C5D"/>
    <w:rsid w:val="001C42A2"/>
    <w:rsid w:val="001C5011"/>
    <w:rsid w:val="001C5383"/>
    <w:rsid w:val="001C5996"/>
    <w:rsid w:val="001C63D8"/>
    <w:rsid w:val="001C6C02"/>
    <w:rsid w:val="001D1775"/>
    <w:rsid w:val="001D1FAA"/>
    <w:rsid w:val="001D237A"/>
    <w:rsid w:val="001D34A0"/>
    <w:rsid w:val="001D3772"/>
    <w:rsid w:val="001D3B46"/>
    <w:rsid w:val="001D42B5"/>
    <w:rsid w:val="001D46F8"/>
    <w:rsid w:val="001D4E25"/>
    <w:rsid w:val="001D5500"/>
    <w:rsid w:val="001D56B7"/>
    <w:rsid w:val="001D78CE"/>
    <w:rsid w:val="001E6668"/>
    <w:rsid w:val="001F042B"/>
    <w:rsid w:val="001F0FB1"/>
    <w:rsid w:val="001F1095"/>
    <w:rsid w:val="001F1DB7"/>
    <w:rsid w:val="001F2A3C"/>
    <w:rsid w:val="001F2B76"/>
    <w:rsid w:val="001F3001"/>
    <w:rsid w:val="001F4139"/>
    <w:rsid w:val="001F456C"/>
    <w:rsid w:val="001F4AA4"/>
    <w:rsid w:val="001F5376"/>
    <w:rsid w:val="001F76B5"/>
    <w:rsid w:val="001F77A4"/>
    <w:rsid w:val="001F7B29"/>
    <w:rsid w:val="0020159E"/>
    <w:rsid w:val="00201BDA"/>
    <w:rsid w:val="00201C21"/>
    <w:rsid w:val="0020261F"/>
    <w:rsid w:val="002057CE"/>
    <w:rsid w:val="00206208"/>
    <w:rsid w:val="002078F1"/>
    <w:rsid w:val="00207D40"/>
    <w:rsid w:val="002101FB"/>
    <w:rsid w:val="002108B2"/>
    <w:rsid w:val="00210CFC"/>
    <w:rsid w:val="00211160"/>
    <w:rsid w:val="002131A5"/>
    <w:rsid w:val="00213B16"/>
    <w:rsid w:val="00214053"/>
    <w:rsid w:val="00215892"/>
    <w:rsid w:val="00216136"/>
    <w:rsid w:val="002165E6"/>
    <w:rsid w:val="00217A57"/>
    <w:rsid w:val="0022065F"/>
    <w:rsid w:val="00220B4F"/>
    <w:rsid w:val="002213F0"/>
    <w:rsid w:val="00223107"/>
    <w:rsid w:val="002233B4"/>
    <w:rsid w:val="0022362E"/>
    <w:rsid w:val="002249AD"/>
    <w:rsid w:val="002254F8"/>
    <w:rsid w:val="00225F04"/>
    <w:rsid w:val="00226D7F"/>
    <w:rsid w:val="00227809"/>
    <w:rsid w:val="002279F2"/>
    <w:rsid w:val="0023007E"/>
    <w:rsid w:val="00230BF6"/>
    <w:rsid w:val="00231462"/>
    <w:rsid w:val="00231646"/>
    <w:rsid w:val="0023229E"/>
    <w:rsid w:val="00232441"/>
    <w:rsid w:val="00232A86"/>
    <w:rsid w:val="0023393B"/>
    <w:rsid w:val="00234AF7"/>
    <w:rsid w:val="00235795"/>
    <w:rsid w:val="002359EB"/>
    <w:rsid w:val="002363DF"/>
    <w:rsid w:val="00236E7A"/>
    <w:rsid w:val="00237683"/>
    <w:rsid w:val="002376B6"/>
    <w:rsid w:val="002377AC"/>
    <w:rsid w:val="00237FCB"/>
    <w:rsid w:val="00243133"/>
    <w:rsid w:val="00243391"/>
    <w:rsid w:val="00243C0D"/>
    <w:rsid w:val="0024432F"/>
    <w:rsid w:val="00244626"/>
    <w:rsid w:val="002447BA"/>
    <w:rsid w:val="00245EE5"/>
    <w:rsid w:val="0025064F"/>
    <w:rsid w:val="00250FF1"/>
    <w:rsid w:val="0025203C"/>
    <w:rsid w:val="00253138"/>
    <w:rsid w:val="00254689"/>
    <w:rsid w:val="00254DA8"/>
    <w:rsid w:val="0025527D"/>
    <w:rsid w:val="00256E25"/>
    <w:rsid w:val="00260184"/>
    <w:rsid w:val="0026199E"/>
    <w:rsid w:val="00261FAF"/>
    <w:rsid w:val="00262D48"/>
    <w:rsid w:val="00263187"/>
    <w:rsid w:val="002637C6"/>
    <w:rsid w:val="0026460D"/>
    <w:rsid w:val="00264C0B"/>
    <w:rsid w:val="00265CD6"/>
    <w:rsid w:val="00266CEC"/>
    <w:rsid w:val="00267E7A"/>
    <w:rsid w:val="002700C5"/>
    <w:rsid w:val="002709F9"/>
    <w:rsid w:val="002714A9"/>
    <w:rsid w:val="0027260F"/>
    <w:rsid w:val="002738B2"/>
    <w:rsid w:val="00273E31"/>
    <w:rsid w:val="0027413B"/>
    <w:rsid w:val="00274FA8"/>
    <w:rsid w:val="002758ED"/>
    <w:rsid w:val="00277F02"/>
    <w:rsid w:val="00280A39"/>
    <w:rsid w:val="00280E5C"/>
    <w:rsid w:val="00281087"/>
    <w:rsid w:val="0028166D"/>
    <w:rsid w:val="00282693"/>
    <w:rsid w:val="00282A8D"/>
    <w:rsid w:val="00282EB9"/>
    <w:rsid w:val="00283B2E"/>
    <w:rsid w:val="00283F01"/>
    <w:rsid w:val="00284869"/>
    <w:rsid w:val="00285EF7"/>
    <w:rsid w:val="00286A01"/>
    <w:rsid w:val="002877CD"/>
    <w:rsid w:val="002879E7"/>
    <w:rsid w:val="00290010"/>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2CA8"/>
    <w:rsid w:val="002A3682"/>
    <w:rsid w:val="002A3C64"/>
    <w:rsid w:val="002A4207"/>
    <w:rsid w:val="002A48FF"/>
    <w:rsid w:val="002A5F4D"/>
    <w:rsid w:val="002A627D"/>
    <w:rsid w:val="002A652D"/>
    <w:rsid w:val="002A6B69"/>
    <w:rsid w:val="002A7C4D"/>
    <w:rsid w:val="002A7DF7"/>
    <w:rsid w:val="002B00E1"/>
    <w:rsid w:val="002B16A9"/>
    <w:rsid w:val="002B1BEE"/>
    <w:rsid w:val="002B2657"/>
    <w:rsid w:val="002B27A5"/>
    <w:rsid w:val="002B2A53"/>
    <w:rsid w:val="002B2E1A"/>
    <w:rsid w:val="002B32FD"/>
    <w:rsid w:val="002B4240"/>
    <w:rsid w:val="002B456A"/>
    <w:rsid w:val="002B4D6B"/>
    <w:rsid w:val="002B5452"/>
    <w:rsid w:val="002B60E2"/>
    <w:rsid w:val="002B7478"/>
    <w:rsid w:val="002B7A9B"/>
    <w:rsid w:val="002B7DFB"/>
    <w:rsid w:val="002C1EBB"/>
    <w:rsid w:val="002C2134"/>
    <w:rsid w:val="002C284E"/>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314"/>
    <w:rsid w:val="002E4540"/>
    <w:rsid w:val="002E4AD7"/>
    <w:rsid w:val="002E4C5E"/>
    <w:rsid w:val="002E6660"/>
    <w:rsid w:val="002E7CD4"/>
    <w:rsid w:val="002F1DBB"/>
    <w:rsid w:val="002F22D3"/>
    <w:rsid w:val="002F2C73"/>
    <w:rsid w:val="002F4257"/>
    <w:rsid w:val="002F684E"/>
    <w:rsid w:val="002F70B9"/>
    <w:rsid w:val="002F794F"/>
    <w:rsid w:val="003003F4"/>
    <w:rsid w:val="0030137F"/>
    <w:rsid w:val="00302FCC"/>
    <w:rsid w:val="00303B2F"/>
    <w:rsid w:val="00303D85"/>
    <w:rsid w:val="00305512"/>
    <w:rsid w:val="0031025B"/>
    <w:rsid w:val="00311704"/>
    <w:rsid w:val="00311930"/>
    <w:rsid w:val="00311B5F"/>
    <w:rsid w:val="00311C6F"/>
    <w:rsid w:val="00312281"/>
    <w:rsid w:val="00313D38"/>
    <w:rsid w:val="00314622"/>
    <w:rsid w:val="00314D1B"/>
    <w:rsid w:val="00315C4F"/>
    <w:rsid w:val="00315CCF"/>
    <w:rsid w:val="00316FEB"/>
    <w:rsid w:val="00317746"/>
    <w:rsid w:val="003206BE"/>
    <w:rsid w:val="003215DF"/>
    <w:rsid w:val="0032189E"/>
    <w:rsid w:val="00322989"/>
    <w:rsid w:val="00324154"/>
    <w:rsid w:val="003242AC"/>
    <w:rsid w:val="00324B21"/>
    <w:rsid w:val="00325E25"/>
    <w:rsid w:val="003264B3"/>
    <w:rsid w:val="003268AE"/>
    <w:rsid w:val="00326CCA"/>
    <w:rsid w:val="00326FB8"/>
    <w:rsid w:val="0032748C"/>
    <w:rsid w:val="003274A4"/>
    <w:rsid w:val="0032773E"/>
    <w:rsid w:val="00327BC9"/>
    <w:rsid w:val="00330EC2"/>
    <w:rsid w:val="003336D6"/>
    <w:rsid w:val="00333E1A"/>
    <w:rsid w:val="00333EB1"/>
    <w:rsid w:val="00335012"/>
    <w:rsid w:val="003351E5"/>
    <w:rsid w:val="00335CFD"/>
    <w:rsid w:val="00336941"/>
    <w:rsid w:val="00336CAB"/>
    <w:rsid w:val="003402D5"/>
    <w:rsid w:val="003403E3"/>
    <w:rsid w:val="00341261"/>
    <w:rsid w:val="003415BF"/>
    <w:rsid w:val="003418B4"/>
    <w:rsid w:val="0034256D"/>
    <w:rsid w:val="00342827"/>
    <w:rsid w:val="00343514"/>
    <w:rsid w:val="003437BA"/>
    <w:rsid w:val="00344574"/>
    <w:rsid w:val="00344965"/>
    <w:rsid w:val="00345336"/>
    <w:rsid w:val="003455E5"/>
    <w:rsid w:val="003457E0"/>
    <w:rsid w:val="003468CB"/>
    <w:rsid w:val="00347CD7"/>
    <w:rsid w:val="00350402"/>
    <w:rsid w:val="003509CE"/>
    <w:rsid w:val="0035224C"/>
    <w:rsid w:val="003536E5"/>
    <w:rsid w:val="003536F5"/>
    <w:rsid w:val="00353BDF"/>
    <w:rsid w:val="00353D41"/>
    <w:rsid w:val="003541B0"/>
    <w:rsid w:val="003542F8"/>
    <w:rsid w:val="00354A72"/>
    <w:rsid w:val="00355086"/>
    <w:rsid w:val="00355104"/>
    <w:rsid w:val="003554BF"/>
    <w:rsid w:val="00355640"/>
    <w:rsid w:val="00356641"/>
    <w:rsid w:val="00356D13"/>
    <w:rsid w:val="00357025"/>
    <w:rsid w:val="003570CF"/>
    <w:rsid w:val="00360D79"/>
    <w:rsid w:val="003619A0"/>
    <w:rsid w:val="00361B2C"/>
    <w:rsid w:val="0036217E"/>
    <w:rsid w:val="0036283C"/>
    <w:rsid w:val="00363896"/>
    <w:rsid w:val="00364918"/>
    <w:rsid w:val="003655B3"/>
    <w:rsid w:val="003661E2"/>
    <w:rsid w:val="003665E2"/>
    <w:rsid w:val="003677EB"/>
    <w:rsid w:val="00370433"/>
    <w:rsid w:val="003713E7"/>
    <w:rsid w:val="00371EBA"/>
    <w:rsid w:val="00372E3F"/>
    <w:rsid w:val="00373A87"/>
    <w:rsid w:val="00373C81"/>
    <w:rsid w:val="00374584"/>
    <w:rsid w:val="003751CE"/>
    <w:rsid w:val="003757CA"/>
    <w:rsid w:val="00375ACD"/>
    <w:rsid w:val="00376425"/>
    <w:rsid w:val="00377FFA"/>
    <w:rsid w:val="00380988"/>
    <w:rsid w:val="00381DBF"/>
    <w:rsid w:val="00384095"/>
    <w:rsid w:val="003848EE"/>
    <w:rsid w:val="00384DC9"/>
    <w:rsid w:val="003853E1"/>
    <w:rsid w:val="0038586B"/>
    <w:rsid w:val="00385CDA"/>
    <w:rsid w:val="00385E45"/>
    <w:rsid w:val="00386A8F"/>
    <w:rsid w:val="00386F29"/>
    <w:rsid w:val="00391F2E"/>
    <w:rsid w:val="00394229"/>
    <w:rsid w:val="0039479F"/>
    <w:rsid w:val="00395280"/>
    <w:rsid w:val="00395C44"/>
    <w:rsid w:val="00395E11"/>
    <w:rsid w:val="0039622B"/>
    <w:rsid w:val="003963DE"/>
    <w:rsid w:val="00396742"/>
    <w:rsid w:val="00396DD3"/>
    <w:rsid w:val="0039722D"/>
    <w:rsid w:val="003975B9"/>
    <w:rsid w:val="00397E57"/>
    <w:rsid w:val="003A072D"/>
    <w:rsid w:val="003A0B0D"/>
    <w:rsid w:val="003A0C4F"/>
    <w:rsid w:val="003A20FC"/>
    <w:rsid w:val="003A2A2B"/>
    <w:rsid w:val="003A33F4"/>
    <w:rsid w:val="003A3C69"/>
    <w:rsid w:val="003A3D24"/>
    <w:rsid w:val="003A50D4"/>
    <w:rsid w:val="003A52E6"/>
    <w:rsid w:val="003A63C3"/>
    <w:rsid w:val="003A6A18"/>
    <w:rsid w:val="003A6B72"/>
    <w:rsid w:val="003A730C"/>
    <w:rsid w:val="003B0B94"/>
    <w:rsid w:val="003B0FE1"/>
    <w:rsid w:val="003B18A7"/>
    <w:rsid w:val="003B3B2D"/>
    <w:rsid w:val="003B59D9"/>
    <w:rsid w:val="003B6665"/>
    <w:rsid w:val="003B6CCA"/>
    <w:rsid w:val="003B71CE"/>
    <w:rsid w:val="003B7FC1"/>
    <w:rsid w:val="003C03BE"/>
    <w:rsid w:val="003C057D"/>
    <w:rsid w:val="003C0CD3"/>
    <w:rsid w:val="003C16A8"/>
    <w:rsid w:val="003C16A9"/>
    <w:rsid w:val="003C25B9"/>
    <w:rsid w:val="003C2687"/>
    <w:rsid w:val="003C29C0"/>
    <w:rsid w:val="003C2F88"/>
    <w:rsid w:val="003C32CA"/>
    <w:rsid w:val="003C3756"/>
    <w:rsid w:val="003C5E34"/>
    <w:rsid w:val="003C62A9"/>
    <w:rsid w:val="003C6341"/>
    <w:rsid w:val="003C78D4"/>
    <w:rsid w:val="003C7E93"/>
    <w:rsid w:val="003D0598"/>
    <w:rsid w:val="003D06A1"/>
    <w:rsid w:val="003D0A33"/>
    <w:rsid w:val="003D0DD3"/>
    <w:rsid w:val="003D2179"/>
    <w:rsid w:val="003D2648"/>
    <w:rsid w:val="003D2A60"/>
    <w:rsid w:val="003D3331"/>
    <w:rsid w:val="003D3B5D"/>
    <w:rsid w:val="003D45FE"/>
    <w:rsid w:val="003D55AF"/>
    <w:rsid w:val="003D6AA1"/>
    <w:rsid w:val="003D7054"/>
    <w:rsid w:val="003D7319"/>
    <w:rsid w:val="003E2431"/>
    <w:rsid w:val="003E3724"/>
    <w:rsid w:val="003E4758"/>
    <w:rsid w:val="003E71C1"/>
    <w:rsid w:val="003E755D"/>
    <w:rsid w:val="003F0488"/>
    <w:rsid w:val="003F04A0"/>
    <w:rsid w:val="003F0C28"/>
    <w:rsid w:val="003F12A3"/>
    <w:rsid w:val="003F14F2"/>
    <w:rsid w:val="003F24CA"/>
    <w:rsid w:val="003F3B14"/>
    <w:rsid w:val="003F3F1A"/>
    <w:rsid w:val="003F46BE"/>
    <w:rsid w:val="003F4BC1"/>
    <w:rsid w:val="003F4F01"/>
    <w:rsid w:val="003F565E"/>
    <w:rsid w:val="003F5E6E"/>
    <w:rsid w:val="003F79AF"/>
    <w:rsid w:val="003F7E47"/>
    <w:rsid w:val="0040066E"/>
    <w:rsid w:val="00400F3C"/>
    <w:rsid w:val="004011D9"/>
    <w:rsid w:val="004021CA"/>
    <w:rsid w:val="004033B5"/>
    <w:rsid w:val="0040496D"/>
    <w:rsid w:val="00407A7E"/>
    <w:rsid w:val="0041094F"/>
    <w:rsid w:val="00410DD9"/>
    <w:rsid w:val="004114C1"/>
    <w:rsid w:val="00412717"/>
    <w:rsid w:val="004129B6"/>
    <w:rsid w:val="00412DDE"/>
    <w:rsid w:val="00413C7F"/>
    <w:rsid w:val="004148AB"/>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6D13"/>
    <w:rsid w:val="00427446"/>
    <w:rsid w:val="00430D88"/>
    <w:rsid w:val="00430EB3"/>
    <w:rsid w:val="00431C0E"/>
    <w:rsid w:val="00431C15"/>
    <w:rsid w:val="00432D3C"/>
    <w:rsid w:val="00432EAB"/>
    <w:rsid w:val="00434AB4"/>
    <w:rsid w:val="004352BC"/>
    <w:rsid w:val="00435494"/>
    <w:rsid w:val="0043633F"/>
    <w:rsid w:val="004373A7"/>
    <w:rsid w:val="004374EA"/>
    <w:rsid w:val="00437819"/>
    <w:rsid w:val="00437C3B"/>
    <w:rsid w:val="00437FFC"/>
    <w:rsid w:val="0044031A"/>
    <w:rsid w:val="00441A7E"/>
    <w:rsid w:val="00441DD1"/>
    <w:rsid w:val="004421ED"/>
    <w:rsid w:val="0044468E"/>
    <w:rsid w:val="0044500E"/>
    <w:rsid w:val="00445031"/>
    <w:rsid w:val="00445162"/>
    <w:rsid w:val="00445705"/>
    <w:rsid w:val="004465EA"/>
    <w:rsid w:val="004478BE"/>
    <w:rsid w:val="00447CC0"/>
    <w:rsid w:val="00451EA5"/>
    <w:rsid w:val="00452AC6"/>
    <w:rsid w:val="00452C50"/>
    <w:rsid w:val="00452DBE"/>
    <w:rsid w:val="0045318C"/>
    <w:rsid w:val="00453B3E"/>
    <w:rsid w:val="004548F6"/>
    <w:rsid w:val="004557FB"/>
    <w:rsid w:val="00455A8D"/>
    <w:rsid w:val="0045649C"/>
    <w:rsid w:val="0045773A"/>
    <w:rsid w:val="00460D40"/>
    <w:rsid w:val="00460FDC"/>
    <w:rsid w:val="00462BDD"/>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776CB"/>
    <w:rsid w:val="00480479"/>
    <w:rsid w:val="00480EFF"/>
    <w:rsid w:val="00481FE1"/>
    <w:rsid w:val="0048209C"/>
    <w:rsid w:val="004823F0"/>
    <w:rsid w:val="00482B08"/>
    <w:rsid w:val="00482B1F"/>
    <w:rsid w:val="00485285"/>
    <w:rsid w:val="004854EE"/>
    <w:rsid w:val="0048598B"/>
    <w:rsid w:val="00485FA5"/>
    <w:rsid w:val="004865CB"/>
    <w:rsid w:val="0048705E"/>
    <w:rsid w:val="00487B90"/>
    <w:rsid w:val="00490683"/>
    <w:rsid w:val="0049093A"/>
    <w:rsid w:val="00492D98"/>
    <w:rsid w:val="004931B4"/>
    <w:rsid w:val="00493506"/>
    <w:rsid w:val="00493651"/>
    <w:rsid w:val="00493DFB"/>
    <w:rsid w:val="00494DF5"/>
    <w:rsid w:val="00494F0D"/>
    <w:rsid w:val="0049598D"/>
    <w:rsid w:val="00497387"/>
    <w:rsid w:val="00497649"/>
    <w:rsid w:val="004A06AB"/>
    <w:rsid w:val="004A1CF6"/>
    <w:rsid w:val="004A3580"/>
    <w:rsid w:val="004A3857"/>
    <w:rsid w:val="004A436C"/>
    <w:rsid w:val="004A4379"/>
    <w:rsid w:val="004A5FA1"/>
    <w:rsid w:val="004A66B3"/>
    <w:rsid w:val="004A6B98"/>
    <w:rsid w:val="004A7306"/>
    <w:rsid w:val="004B2301"/>
    <w:rsid w:val="004B238D"/>
    <w:rsid w:val="004B3A94"/>
    <w:rsid w:val="004B58E8"/>
    <w:rsid w:val="004B63DD"/>
    <w:rsid w:val="004B6C0F"/>
    <w:rsid w:val="004B7E1E"/>
    <w:rsid w:val="004C1EC4"/>
    <w:rsid w:val="004C1F2D"/>
    <w:rsid w:val="004C3976"/>
    <w:rsid w:val="004C4A84"/>
    <w:rsid w:val="004C502F"/>
    <w:rsid w:val="004C5BF9"/>
    <w:rsid w:val="004C5F77"/>
    <w:rsid w:val="004C649A"/>
    <w:rsid w:val="004C67D7"/>
    <w:rsid w:val="004C6AA6"/>
    <w:rsid w:val="004C71A4"/>
    <w:rsid w:val="004C7563"/>
    <w:rsid w:val="004D03F7"/>
    <w:rsid w:val="004D1DCD"/>
    <w:rsid w:val="004D23B2"/>
    <w:rsid w:val="004D258B"/>
    <w:rsid w:val="004D2DBF"/>
    <w:rsid w:val="004D30BA"/>
    <w:rsid w:val="004D3402"/>
    <w:rsid w:val="004D367A"/>
    <w:rsid w:val="004D375A"/>
    <w:rsid w:val="004D40DB"/>
    <w:rsid w:val="004D4BA0"/>
    <w:rsid w:val="004D547B"/>
    <w:rsid w:val="004D710E"/>
    <w:rsid w:val="004D72B9"/>
    <w:rsid w:val="004E02E1"/>
    <w:rsid w:val="004E16AE"/>
    <w:rsid w:val="004E1CE6"/>
    <w:rsid w:val="004E1D2A"/>
    <w:rsid w:val="004E3AD2"/>
    <w:rsid w:val="004E3DF5"/>
    <w:rsid w:val="004E54B6"/>
    <w:rsid w:val="004E60DF"/>
    <w:rsid w:val="004E782F"/>
    <w:rsid w:val="004F085A"/>
    <w:rsid w:val="004F09C0"/>
    <w:rsid w:val="004F13B6"/>
    <w:rsid w:val="004F1582"/>
    <w:rsid w:val="004F184D"/>
    <w:rsid w:val="004F270E"/>
    <w:rsid w:val="004F325B"/>
    <w:rsid w:val="004F3B3C"/>
    <w:rsid w:val="004F41AA"/>
    <w:rsid w:val="004F47CA"/>
    <w:rsid w:val="004F49F9"/>
    <w:rsid w:val="004F682A"/>
    <w:rsid w:val="004F6B08"/>
    <w:rsid w:val="004F75CE"/>
    <w:rsid w:val="005006F9"/>
    <w:rsid w:val="00501E0F"/>
    <w:rsid w:val="00503CE6"/>
    <w:rsid w:val="00503FE2"/>
    <w:rsid w:val="0050495F"/>
    <w:rsid w:val="00504E8B"/>
    <w:rsid w:val="00505001"/>
    <w:rsid w:val="005076F3"/>
    <w:rsid w:val="00507808"/>
    <w:rsid w:val="00507B44"/>
    <w:rsid w:val="005116FC"/>
    <w:rsid w:val="00511F19"/>
    <w:rsid w:val="00512C1D"/>
    <w:rsid w:val="00512F31"/>
    <w:rsid w:val="005134F1"/>
    <w:rsid w:val="00513931"/>
    <w:rsid w:val="0051483C"/>
    <w:rsid w:val="005158BA"/>
    <w:rsid w:val="0052021D"/>
    <w:rsid w:val="00522A14"/>
    <w:rsid w:val="00522A61"/>
    <w:rsid w:val="00522C3E"/>
    <w:rsid w:val="005232D2"/>
    <w:rsid w:val="0052358A"/>
    <w:rsid w:val="00523CE3"/>
    <w:rsid w:val="00525BCB"/>
    <w:rsid w:val="00526DFF"/>
    <w:rsid w:val="005270D6"/>
    <w:rsid w:val="0052799E"/>
    <w:rsid w:val="00530B74"/>
    <w:rsid w:val="00530CE0"/>
    <w:rsid w:val="005327DB"/>
    <w:rsid w:val="00532EA0"/>
    <w:rsid w:val="005353E0"/>
    <w:rsid w:val="00535F2E"/>
    <w:rsid w:val="005373EF"/>
    <w:rsid w:val="005376EA"/>
    <w:rsid w:val="00537B88"/>
    <w:rsid w:val="00537F37"/>
    <w:rsid w:val="00540078"/>
    <w:rsid w:val="00540091"/>
    <w:rsid w:val="005401D2"/>
    <w:rsid w:val="0054086B"/>
    <w:rsid w:val="00541FEE"/>
    <w:rsid w:val="005420DC"/>
    <w:rsid w:val="00542270"/>
    <w:rsid w:val="00542DF3"/>
    <w:rsid w:val="00543D9B"/>
    <w:rsid w:val="005452D8"/>
    <w:rsid w:val="00545F1C"/>
    <w:rsid w:val="005469B4"/>
    <w:rsid w:val="00546CB2"/>
    <w:rsid w:val="00547536"/>
    <w:rsid w:val="00547949"/>
    <w:rsid w:val="00550173"/>
    <w:rsid w:val="005515A9"/>
    <w:rsid w:val="0055224C"/>
    <w:rsid w:val="00552736"/>
    <w:rsid w:val="00552CE1"/>
    <w:rsid w:val="00554101"/>
    <w:rsid w:val="00554421"/>
    <w:rsid w:val="00555642"/>
    <w:rsid w:val="005561FF"/>
    <w:rsid w:val="005575AD"/>
    <w:rsid w:val="00557660"/>
    <w:rsid w:val="0055790E"/>
    <w:rsid w:val="00557E1C"/>
    <w:rsid w:val="005600D6"/>
    <w:rsid w:val="005603B2"/>
    <w:rsid w:val="005609E0"/>
    <w:rsid w:val="0056137D"/>
    <w:rsid w:val="00561DBF"/>
    <w:rsid w:val="00561FE7"/>
    <w:rsid w:val="00562BC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77C9B"/>
    <w:rsid w:val="005804F2"/>
    <w:rsid w:val="005807B8"/>
    <w:rsid w:val="005815E3"/>
    <w:rsid w:val="00581699"/>
    <w:rsid w:val="00581C42"/>
    <w:rsid w:val="00581E61"/>
    <w:rsid w:val="00582A18"/>
    <w:rsid w:val="00585F7B"/>
    <w:rsid w:val="00586002"/>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21C8"/>
    <w:rsid w:val="005A25B9"/>
    <w:rsid w:val="005A2C3D"/>
    <w:rsid w:val="005A343F"/>
    <w:rsid w:val="005A454A"/>
    <w:rsid w:val="005A5A3E"/>
    <w:rsid w:val="005A60F4"/>
    <w:rsid w:val="005B0BF6"/>
    <w:rsid w:val="005B0DD9"/>
    <w:rsid w:val="005B4C0C"/>
    <w:rsid w:val="005B64C1"/>
    <w:rsid w:val="005B684A"/>
    <w:rsid w:val="005B7682"/>
    <w:rsid w:val="005C0C4A"/>
    <w:rsid w:val="005C12A6"/>
    <w:rsid w:val="005C159F"/>
    <w:rsid w:val="005C16F8"/>
    <w:rsid w:val="005C1F67"/>
    <w:rsid w:val="005C28C2"/>
    <w:rsid w:val="005C2C25"/>
    <w:rsid w:val="005C2CA9"/>
    <w:rsid w:val="005C571F"/>
    <w:rsid w:val="005C5D13"/>
    <w:rsid w:val="005D1567"/>
    <w:rsid w:val="005D26E1"/>
    <w:rsid w:val="005D3B55"/>
    <w:rsid w:val="005D4FC3"/>
    <w:rsid w:val="005D571F"/>
    <w:rsid w:val="005D6356"/>
    <w:rsid w:val="005D68F8"/>
    <w:rsid w:val="005E1AFE"/>
    <w:rsid w:val="005E1F13"/>
    <w:rsid w:val="005E2B8A"/>
    <w:rsid w:val="005E4FEC"/>
    <w:rsid w:val="005E50F0"/>
    <w:rsid w:val="005E6933"/>
    <w:rsid w:val="005E770F"/>
    <w:rsid w:val="005E7A05"/>
    <w:rsid w:val="005F13BB"/>
    <w:rsid w:val="005F1A28"/>
    <w:rsid w:val="00600703"/>
    <w:rsid w:val="006009CB"/>
    <w:rsid w:val="0060142B"/>
    <w:rsid w:val="00601FAA"/>
    <w:rsid w:val="006035C5"/>
    <w:rsid w:val="006039A1"/>
    <w:rsid w:val="00603F8C"/>
    <w:rsid w:val="0060473E"/>
    <w:rsid w:val="00606AA3"/>
    <w:rsid w:val="00606B14"/>
    <w:rsid w:val="006072CC"/>
    <w:rsid w:val="006074E6"/>
    <w:rsid w:val="006074FD"/>
    <w:rsid w:val="00607BC9"/>
    <w:rsid w:val="00607C47"/>
    <w:rsid w:val="006100C3"/>
    <w:rsid w:val="00610369"/>
    <w:rsid w:val="006105F3"/>
    <w:rsid w:val="006108B6"/>
    <w:rsid w:val="00611318"/>
    <w:rsid w:val="0061142B"/>
    <w:rsid w:val="00611D31"/>
    <w:rsid w:val="00612EE7"/>
    <w:rsid w:val="00613AA4"/>
    <w:rsid w:val="00614535"/>
    <w:rsid w:val="0061545A"/>
    <w:rsid w:val="006158FB"/>
    <w:rsid w:val="00615C8F"/>
    <w:rsid w:val="00615FA9"/>
    <w:rsid w:val="006174A9"/>
    <w:rsid w:val="006177F6"/>
    <w:rsid w:val="00617ADB"/>
    <w:rsid w:val="00620593"/>
    <w:rsid w:val="00623137"/>
    <w:rsid w:val="006234D2"/>
    <w:rsid w:val="006253B5"/>
    <w:rsid w:val="006254D7"/>
    <w:rsid w:val="006258A9"/>
    <w:rsid w:val="006269A8"/>
    <w:rsid w:val="00626EA5"/>
    <w:rsid w:val="0063058E"/>
    <w:rsid w:val="00630C4D"/>
    <w:rsid w:val="00630EE5"/>
    <w:rsid w:val="006313BC"/>
    <w:rsid w:val="00631A46"/>
    <w:rsid w:val="00633E9B"/>
    <w:rsid w:val="0063433D"/>
    <w:rsid w:val="00634E06"/>
    <w:rsid w:val="0063517F"/>
    <w:rsid w:val="00635BA7"/>
    <w:rsid w:val="00635EF4"/>
    <w:rsid w:val="0063786D"/>
    <w:rsid w:val="00637A65"/>
    <w:rsid w:val="00641DE6"/>
    <w:rsid w:val="00644848"/>
    <w:rsid w:val="00645ECF"/>
    <w:rsid w:val="00646003"/>
    <w:rsid w:val="00647911"/>
    <w:rsid w:val="00647E7D"/>
    <w:rsid w:val="00650747"/>
    <w:rsid w:val="00651AFE"/>
    <w:rsid w:val="00653753"/>
    <w:rsid w:val="006548ED"/>
    <w:rsid w:val="00656B63"/>
    <w:rsid w:val="00656E92"/>
    <w:rsid w:val="006574A4"/>
    <w:rsid w:val="00657C34"/>
    <w:rsid w:val="0066065C"/>
    <w:rsid w:val="00660A53"/>
    <w:rsid w:val="006627A1"/>
    <w:rsid w:val="00662DEA"/>
    <w:rsid w:val="0066489C"/>
    <w:rsid w:val="00664CE0"/>
    <w:rsid w:val="00666A88"/>
    <w:rsid w:val="00670CB3"/>
    <w:rsid w:val="00673269"/>
    <w:rsid w:val="00674120"/>
    <w:rsid w:val="00675DFC"/>
    <w:rsid w:val="00677F97"/>
    <w:rsid w:val="006803A5"/>
    <w:rsid w:val="006803EA"/>
    <w:rsid w:val="00680D92"/>
    <w:rsid w:val="0068102E"/>
    <w:rsid w:val="006837F2"/>
    <w:rsid w:val="00684077"/>
    <w:rsid w:val="006841FD"/>
    <w:rsid w:val="006856B4"/>
    <w:rsid w:val="006859CD"/>
    <w:rsid w:val="00686B34"/>
    <w:rsid w:val="00686FB8"/>
    <w:rsid w:val="0068704F"/>
    <w:rsid w:val="00687192"/>
    <w:rsid w:val="0068733E"/>
    <w:rsid w:val="00687D7B"/>
    <w:rsid w:val="00690C78"/>
    <w:rsid w:val="00691197"/>
    <w:rsid w:val="006926EF"/>
    <w:rsid w:val="00693F9F"/>
    <w:rsid w:val="006956B6"/>
    <w:rsid w:val="00695F76"/>
    <w:rsid w:val="006A1058"/>
    <w:rsid w:val="006A151B"/>
    <w:rsid w:val="006A1F7F"/>
    <w:rsid w:val="006A2D0C"/>
    <w:rsid w:val="006A3324"/>
    <w:rsid w:val="006A396C"/>
    <w:rsid w:val="006A3B8D"/>
    <w:rsid w:val="006A4777"/>
    <w:rsid w:val="006A6493"/>
    <w:rsid w:val="006A7742"/>
    <w:rsid w:val="006A7C8A"/>
    <w:rsid w:val="006B017D"/>
    <w:rsid w:val="006B04E0"/>
    <w:rsid w:val="006B0EB9"/>
    <w:rsid w:val="006B12D9"/>
    <w:rsid w:val="006B2365"/>
    <w:rsid w:val="006B3963"/>
    <w:rsid w:val="006B3995"/>
    <w:rsid w:val="006B437A"/>
    <w:rsid w:val="006B478D"/>
    <w:rsid w:val="006B48DA"/>
    <w:rsid w:val="006B565E"/>
    <w:rsid w:val="006B576E"/>
    <w:rsid w:val="006B610A"/>
    <w:rsid w:val="006C05F0"/>
    <w:rsid w:val="006C11B1"/>
    <w:rsid w:val="006C150F"/>
    <w:rsid w:val="006C1672"/>
    <w:rsid w:val="006C1944"/>
    <w:rsid w:val="006C266E"/>
    <w:rsid w:val="006C2BC5"/>
    <w:rsid w:val="006C47FE"/>
    <w:rsid w:val="006C5009"/>
    <w:rsid w:val="006C547E"/>
    <w:rsid w:val="006C5CE0"/>
    <w:rsid w:val="006C7A0D"/>
    <w:rsid w:val="006C7E98"/>
    <w:rsid w:val="006D07A8"/>
    <w:rsid w:val="006D09DD"/>
    <w:rsid w:val="006D0AA3"/>
    <w:rsid w:val="006D0CF1"/>
    <w:rsid w:val="006D0E04"/>
    <w:rsid w:val="006D272D"/>
    <w:rsid w:val="006D3E72"/>
    <w:rsid w:val="006D4952"/>
    <w:rsid w:val="006D4D39"/>
    <w:rsid w:val="006D6582"/>
    <w:rsid w:val="006D6791"/>
    <w:rsid w:val="006D6A31"/>
    <w:rsid w:val="006D6CD4"/>
    <w:rsid w:val="006D7BF8"/>
    <w:rsid w:val="006E04D3"/>
    <w:rsid w:val="006E064D"/>
    <w:rsid w:val="006E107E"/>
    <w:rsid w:val="006E1AF3"/>
    <w:rsid w:val="006E2AB2"/>
    <w:rsid w:val="006E2EDA"/>
    <w:rsid w:val="006E3ACD"/>
    <w:rsid w:val="006E4C79"/>
    <w:rsid w:val="006E5C8D"/>
    <w:rsid w:val="006E5DE5"/>
    <w:rsid w:val="006E602A"/>
    <w:rsid w:val="006E6C0E"/>
    <w:rsid w:val="006F058F"/>
    <w:rsid w:val="006F0B78"/>
    <w:rsid w:val="006F1200"/>
    <w:rsid w:val="006F13A2"/>
    <w:rsid w:val="006F2029"/>
    <w:rsid w:val="006F2343"/>
    <w:rsid w:val="006F387D"/>
    <w:rsid w:val="006F428A"/>
    <w:rsid w:val="006F4443"/>
    <w:rsid w:val="006F5039"/>
    <w:rsid w:val="006F5C20"/>
    <w:rsid w:val="006F5EF2"/>
    <w:rsid w:val="006F6F6B"/>
    <w:rsid w:val="00701667"/>
    <w:rsid w:val="00701C42"/>
    <w:rsid w:val="00703414"/>
    <w:rsid w:val="00705279"/>
    <w:rsid w:val="00705529"/>
    <w:rsid w:val="00705B68"/>
    <w:rsid w:val="00706ED4"/>
    <w:rsid w:val="007108DD"/>
    <w:rsid w:val="007122D5"/>
    <w:rsid w:val="007123DC"/>
    <w:rsid w:val="0071244B"/>
    <w:rsid w:val="007136CF"/>
    <w:rsid w:val="007146A4"/>
    <w:rsid w:val="0071545A"/>
    <w:rsid w:val="007158B7"/>
    <w:rsid w:val="0071762F"/>
    <w:rsid w:val="007178AC"/>
    <w:rsid w:val="00717EA2"/>
    <w:rsid w:val="00720A2D"/>
    <w:rsid w:val="00722233"/>
    <w:rsid w:val="007229A0"/>
    <w:rsid w:val="00722CD4"/>
    <w:rsid w:val="007236B7"/>
    <w:rsid w:val="007237E9"/>
    <w:rsid w:val="00724257"/>
    <w:rsid w:val="00724850"/>
    <w:rsid w:val="00724DEC"/>
    <w:rsid w:val="00725BD1"/>
    <w:rsid w:val="00725FD0"/>
    <w:rsid w:val="00726031"/>
    <w:rsid w:val="007273CC"/>
    <w:rsid w:val="007277FE"/>
    <w:rsid w:val="00732897"/>
    <w:rsid w:val="007328C9"/>
    <w:rsid w:val="00732E6D"/>
    <w:rsid w:val="00733D14"/>
    <w:rsid w:val="00733D18"/>
    <w:rsid w:val="00734F16"/>
    <w:rsid w:val="0073515A"/>
    <w:rsid w:val="007359C6"/>
    <w:rsid w:val="00736466"/>
    <w:rsid w:val="00736CE9"/>
    <w:rsid w:val="007375D0"/>
    <w:rsid w:val="007375D9"/>
    <w:rsid w:val="007377EB"/>
    <w:rsid w:val="007405FB"/>
    <w:rsid w:val="007411F5"/>
    <w:rsid w:val="007415A7"/>
    <w:rsid w:val="007415B3"/>
    <w:rsid w:val="0074164F"/>
    <w:rsid w:val="007419AE"/>
    <w:rsid w:val="0074275F"/>
    <w:rsid w:val="007427D0"/>
    <w:rsid w:val="00742CFB"/>
    <w:rsid w:val="00743214"/>
    <w:rsid w:val="00743E9C"/>
    <w:rsid w:val="00744BF6"/>
    <w:rsid w:val="007467B3"/>
    <w:rsid w:val="00746F89"/>
    <w:rsid w:val="0074701E"/>
    <w:rsid w:val="00747324"/>
    <w:rsid w:val="00747BB3"/>
    <w:rsid w:val="007510E9"/>
    <w:rsid w:val="00751157"/>
    <w:rsid w:val="0075135C"/>
    <w:rsid w:val="00752E19"/>
    <w:rsid w:val="007535AB"/>
    <w:rsid w:val="00754221"/>
    <w:rsid w:val="0075571E"/>
    <w:rsid w:val="00755D0B"/>
    <w:rsid w:val="00756A5A"/>
    <w:rsid w:val="00756CAE"/>
    <w:rsid w:val="00757131"/>
    <w:rsid w:val="007611BB"/>
    <w:rsid w:val="007629B2"/>
    <w:rsid w:val="00762A15"/>
    <w:rsid w:val="00762A24"/>
    <w:rsid w:val="00763CF7"/>
    <w:rsid w:val="00764B95"/>
    <w:rsid w:val="00764C3E"/>
    <w:rsid w:val="00765119"/>
    <w:rsid w:val="007656D5"/>
    <w:rsid w:val="00766A14"/>
    <w:rsid w:val="00766E21"/>
    <w:rsid w:val="007670B3"/>
    <w:rsid w:val="00767761"/>
    <w:rsid w:val="00770ECD"/>
    <w:rsid w:val="00771763"/>
    <w:rsid w:val="007726BF"/>
    <w:rsid w:val="007732F2"/>
    <w:rsid w:val="007742D2"/>
    <w:rsid w:val="0077590D"/>
    <w:rsid w:val="00776446"/>
    <w:rsid w:val="00780935"/>
    <w:rsid w:val="007816AF"/>
    <w:rsid w:val="00781BC7"/>
    <w:rsid w:val="00785B2C"/>
    <w:rsid w:val="007862F7"/>
    <w:rsid w:val="0078631D"/>
    <w:rsid w:val="0078796F"/>
    <w:rsid w:val="00790B65"/>
    <w:rsid w:val="0079202D"/>
    <w:rsid w:val="00794747"/>
    <w:rsid w:val="00795293"/>
    <w:rsid w:val="0079535B"/>
    <w:rsid w:val="00795F5B"/>
    <w:rsid w:val="0079685B"/>
    <w:rsid w:val="007A03F5"/>
    <w:rsid w:val="007A0F02"/>
    <w:rsid w:val="007A1072"/>
    <w:rsid w:val="007A19BF"/>
    <w:rsid w:val="007A2545"/>
    <w:rsid w:val="007A435A"/>
    <w:rsid w:val="007A4578"/>
    <w:rsid w:val="007A45CD"/>
    <w:rsid w:val="007A45D1"/>
    <w:rsid w:val="007A53A8"/>
    <w:rsid w:val="007A663A"/>
    <w:rsid w:val="007B0C39"/>
    <w:rsid w:val="007B1543"/>
    <w:rsid w:val="007B164D"/>
    <w:rsid w:val="007B42D4"/>
    <w:rsid w:val="007B6210"/>
    <w:rsid w:val="007B6D70"/>
    <w:rsid w:val="007B7161"/>
    <w:rsid w:val="007B71EC"/>
    <w:rsid w:val="007B7824"/>
    <w:rsid w:val="007C0452"/>
    <w:rsid w:val="007C1622"/>
    <w:rsid w:val="007C228D"/>
    <w:rsid w:val="007C29E4"/>
    <w:rsid w:val="007C4E1F"/>
    <w:rsid w:val="007C4F79"/>
    <w:rsid w:val="007C70DC"/>
    <w:rsid w:val="007C7AF3"/>
    <w:rsid w:val="007C7D39"/>
    <w:rsid w:val="007D0E84"/>
    <w:rsid w:val="007D0E92"/>
    <w:rsid w:val="007D12E9"/>
    <w:rsid w:val="007D178B"/>
    <w:rsid w:val="007D2A16"/>
    <w:rsid w:val="007D3021"/>
    <w:rsid w:val="007D4786"/>
    <w:rsid w:val="007D4A4C"/>
    <w:rsid w:val="007D54E3"/>
    <w:rsid w:val="007D5805"/>
    <w:rsid w:val="007D5B76"/>
    <w:rsid w:val="007D609C"/>
    <w:rsid w:val="007D6322"/>
    <w:rsid w:val="007E135C"/>
    <w:rsid w:val="007E1A96"/>
    <w:rsid w:val="007E24B6"/>
    <w:rsid w:val="007E4ABD"/>
    <w:rsid w:val="007E599E"/>
    <w:rsid w:val="007E6170"/>
    <w:rsid w:val="007E64EA"/>
    <w:rsid w:val="007E6CF4"/>
    <w:rsid w:val="007E6DC6"/>
    <w:rsid w:val="007E7550"/>
    <w:rsid w:val="007E7A0E"/>
    <w:rsid w:val="007F19F6"/>
    <w:rsid w:val="007F2B16"/>
    <w:rsid w:val="007F32AA"/>
    <w:rsid w:val="007F4BED"/>
    <w:rsid w:val="007F4E58"/>
    <w:rsid w:val="007F5003"/>
    <w:rsid w:val="007F5526"/>
    <w:rsid w:val="007F65EB"/>
    <w:rsid w:val="007F719B"/>
    <w:rsid w:val="00801BED"/>
    <w:rsid w:val="008020F3"/>
    <w:rsid w:val="008021B6"/>
    <w:rsid w:val="00802A69"/>
    <w:rsid w:val="008035DA"/>
    <w:rsid w:val="008041C4"/>
    <w:rsid w:val="0080437D"/>
    <w:rsid w:val="00805328"/>
    <w:rsid w:val="00805456"/>
    <w:rsid w:val="00805D33"/>
    <w:rsid w:val="00806525"/>
    <w:rsid w:val="00806EEA"/>
    <w:rsid w:val="00807209"/>
    <w:rsid w:val="00807F55"/>
    <w:rsid w:val="008105F3"/>
    <w:rsid w:val="00810ED4"/>
    <w:rsid w:val="00813550"/>
    <w:rsid w:val="00813A1A"/>
    <w:rsid w:val="00813A7E"/>
    <w:rsid w:val="00813FA3"/>
    <w:rsid w:val="00814D3F"/>
    <w:rsid w:val="00814ED1"/>
    <w:rsid w:val="008150BB"/>
    <w:rsid w:val="0081520C"/>
    <w:rsid w:val="00815475"/>
    <w:rsid w:val="00816BA4"/>
    <w:rsid w:val="00817F4F"/>
    <w:rsid w:val="00820102"/>
    <w:rsid w:val="008201C4"/>
    <w:rsid w:val="00820EE0"/>
    <w:rsid w:val="0082132B"/>
    <w:rsid w:val="00822BFB"/>
    <w:rsid w:val="0082597F"/>
    <w:rsid w:val="00825CA3"/>
    <w:rsid w:val="00826D6E"/>
    <w:rsid w:val="00827357"/>
    <w:rsid w:val="008273A8"/>
    <w:rsid w:val="00827C74"/>
    <w:rsid w:val="00830F6C"/>
    <w:rsid w:val="00830FE1"/>
    <w:rsid w:val="008317B3"/>
    <w:rsid w:val="00832AE6"/>
    <w:rsid w:val="00833357"/>
    <w:rsid w:val="00833AD9"/>
    <w:rsid w:val="00833D6F"/>
    <w:rsid w:val="008346AC"/>
    <w:rsid w:val="00834926"/>
    <w:rsid w:val="00837BC8"/>
    <w:rsid w:val="00840550"/>
    <w:rsid w:val="008410A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DB9"/>
    <w:rsid w:val="00853E6E"/>
    <w:rsid w:val="008540A5"/>
    <w:rsid w:val="00854EBA"/>
    <w:rsid w:val="008555C5"/>
    <w:rsid w:val="00855C94"/>
    <w:rsid w:val="00855E58"/>
    <w:rsid w:val="00857376"/>
    <w:rsid w:val="008576A4"/>
    <w:rsid w:val="00860067"/>
    <w:rsid w:val="00860543"/>
    <w:rsid w:val="00860DAC"/>
    <w:rsid w:val="008610C5"/>
    <w:rsid w:val="008618C1"/>
    <w:rsid w:val="00861E24"/>
    <w:rsid w:val="00862097"/>
    <w:rsid w:val="008644D8"/>
    <w:rsid w:val="0086495A"/>
    <w:rsid w:val="0086524E"/>
    <w:rsid w:val="00865608"/>
    <w:rsid w:val="0086674B"/>
    <w:rsid w:val="0086706F"/>
    <w:rsid w:val="00867278"/>
    <w:rsid w:val="00870E1D"/>
    <w:rsid w:val="00870E52"/>
    <w:rsid w:val="00871134"/>
    <w:rsid w:val="008711AA"/>
    <w:rsid w:val="008711F1"/>
    <w:rsid w:val="00872D4B"/>
    <w:rsid w:val="00872F86"/>
    <w:rsid w:val="008741B7"/>
    <w:rsid w:val="008743D4"/>
    <w:rsid w:val="00875D5F"/>
    <w:rsid w:val="00875FF9"/>
    <w:rsid w:val="00876C9B"/>
    <w:rsid w:val="00877650"/>
    <w:rsid w:val="00877F1E"/>
    <w:rsid w:val="00877F6A"/>
    <w:rsid w:val="008811DB"/>
    <w:rsid w:val="00882906"/>
    <w:rsid w:val="00883F32"/>
    <w:rsid w:val="0088449B"/>
    <w:rsid w:val="00885AE3"/>
    <w:rsid w:val="008863EF"/>
    <w:rsid w:val="00886795"/>
    <w:rsid w:val="00887ED5"/>
    <w:rsid w:val="00891B06"/>
    <w:rsid w:val="00891B07"/>
    <w:rsid w:val="0089202C"/>
    <w:rsid w:val="008920F1"/>
    <w:rsid w:val="0089213E"/>
    <w:rsid w:val="00892E96"/>
    <w:rsid w:val="00894634"/>
    <w:rsid w:val="00895056"/>
    <w:rsid w:val="008957DA"/>
    <w:rsid w:val="008963C4"/>
    <w:rsid w:val="008964A8"/>
    <w:rsid w:val="00896799"/>
    <w:rsid w:val="00896935"/>
    <w:rsid w:val="00896AA5"/>
    <w:rsid w:val="00897495"/>
    <w:rsid w:val="00897EBD"/>
    <w:rsid w:val="008A00A2"/>
    <w:rsid w:val="008A0323"/>
    <w:rsid w:val="008A1A8F"/>
    <w:rsid w:val="008A2513"/>
    <w:rsid w:val="008A259D"/>
    <w:rsid w:val="008A2631"/>
    <w:rsid w:val="008A4198"/>
    <w:rsid w:val="008A48A0"/>
    <w:rsid w:val="008A4C32"/>
    <w:rsid w:val="008A6778"/>
    <w:rsid w:val="008B02BF"/>
    <w:rsid w:val="008B08C8"/>
    <w:rsid w:val="008B1888"/>
    <w:rsid w:val="008B202B"/>
    <w:rsid w:val="008B29FD"/>
    <w:rsid w:val="008B3188"/>
    <w:rsid w:val="008B5295"/>
    <w:rsid w:val="008B5FA6"/>
    <w:rsid w:val="008B6802"/>
    <w:rsid w:val="008B6B92"/>
    <w:rsid w:val="008C0454"/>
    <w:rsid w:val="008C092C"/>
    <w:rsid w:val="008C0D9E"/>
    <w:rsid w:val="008C120D"/>
    <w:rsid w:val="008C153D"/>
    <w:rsid w:val="008C1C4D"/>
    <w:rsid w:val="008C27EC"/>
    <w:rsid w:val="008C3800"/>
    <w:rsid w:val="008C38DF"/>
    <w:rsid w:val="008C4056"/>
    <w:rsid w:val="008C52DF"/>
    <w:rsid w:val="008C5350"/>
    <w:rsid w:val="008C691E"/>
    <w:rsid w:val="008C7796"/>
    <w:rsid w:val="008D00CB"/>
    <w:rsid w:val="008D12BB"/>
    <w:rsid w:val="008D34A8"/>
    <w:rsid w:val="008D3983"/>
    <w:rsid w:val="008D48A5"/>
    <w:rsid w:val="008D5D3C"/>
    <w:rsid w:val="008D6474"/>
    <w:rsid w:val="008D67C3"/>
    <w:rsid w:val="008D67CF"/>
    <w:rsid w:val="008D6CAB"/>
    <w:rsid w:val="008E244E"/>
    <w:rsid w:val="008E59D6"/>
    <w:rsid w:val="008E5D5C"/>
    <w:rsid w:val="008E79C7"/>
    <w:rsid w:val="008F06A3"/>
    <w:rsid w:val="008F0CC4"/>
    <w:rsid w:val="008F0CE3"/>
    <w:rsid w:val="008F1087"/>
    <w:rsid w:val="008F1836"/>
    <w:rsid w:val="008F25AA"/>
    <w:rsid w:val="008F509B"/>
    <w:rsid w:val="008F6EAA"/>
    <w:rsid w:val="0090147C"/>
    <w:rsid w:val="009015DD"/>
    <w:rsid w:val="00902C47"/>
    <w:rsid w:val="0090320F"/>
    <w:rsid w:val="00903B74"/>
    <w:rsid w:val="009044EA"/>
    <w:rsid w:val="00904EFF"/>
    <w:rsid w:val="00905142"/>
    <w:rsid w:val="00905221"/>
    <w:rsid w:val="00905377"/>
    <w:rsid w:val="00906758"/>
    <w:rsid w:val="00907203"/>
    <w:rsid w:val="0090754F"/>
    <w:rsid w:val="00907B28"/>
    <w:rsid w:val="00907F18"/>
    <w:rsid w:val="00907F87"/>
    <w:rsid w:val="00910E37"/>
    <w:rsid w:val="00911629"/>
    <w:rsid w:val="00911F5B"/>
    <w:rsid w:val="00912359"/>
    <w:rsid w:val="00912D38"/>
    <w:rsid w:val="00912E74"/>
    <w:rsid w:val="009132A2"/>
    <w:rsid w:val="009132F6"/>
    <w:rsid w:val="0091573A"/>
    <w:rsid w:val="009159F5"/>
    <w:rsid w:val="00920263"/>
    <w:rsid w:val="009217DB"/>
    <w:rsid w:val="009232CC"/>
    <w:rsid w:val="009239EA"/>
    <w:rsid w:val="00923DE2"/>
    <w:rsid w:val="009244A0"/>
    <w:rsid w:val="0092695D"/>
    <w:rsid w:val="009302B0"/>
    <w:rsid w:val="009304BC"/>
    <w:rsid w:val="0093073D"/>
    <w:rsid w:val="00930A19"/>
    <w:rsid w:val="00930E67"/>
    <w:rsid w:val="0093141F"/>
    <w:rsid w:val="00931953"/>
    <w:rsid w:val="00931BDE"/>
    <w:rsid w:val="00931D6E"/>
    <w:rsid w:val="009320A9"/>
    <w:rsid w:val="00932961"/>
    <w:rsid w:val="0093394C"/>
    <w:rsid w:val="00934A8C"/>
    <w:rsid w:val="00934E87"/>
    <w:rsid w:val="00937CA6"/>
    <w:rsid w:val="00942CDD"/>
    <w:rsid w:val="009432EC"/>
    <w:rsid w:val="00944414"/>
    <w:rsid w:val="0094576D"/>
    <w:rsid w:val="00945B30"/>
    <w:rsid w:val="00945BCC"/>
    <w:rsid w:val="00945DA7"/>
    <w:rsid w:val="009464C7"/>
    <w:rsid w:val="00946F60"/>
    <w:rsid w:val="00951130"/>
    <w:rsid w:val="009513B2"/>
    <w:rsid w:val="00951A11"/>
    <w:rsid w:val="009537B0"/>
    <w:rsid w:val="009539D8"/>
    <w:rsid w:val="00954390"/>
    <w:rsid w:val="009548DC"/>
    <w:rsid w:val="0095490F"/>
    <w:rsid w:val="009555E6"/>
    <w:rsid w:val="00955761"/>
    <w:rsid w:val="00956019"/>
    <w:rsid w:val="009601D3"/>
    <w:rsid w:val="009619E2"/>
    <w:rsid w:val="009619F2"/>
    <w:rsid w:val="00961E35"/>
    <w:rsid w:val="0096344A"/>
    <w:rsid w:val="0096404E"/>
    <w:rsid w:val="0096414A"/>
    <w:rsid w:val="009649C6"/>
    <w:rsid w:val="00965205"/>
    <w:rsid w:val="0096604D"/>
    <w:rsid w:val="009661FD"/>
    <w:rsid w:val="00966FA1"/>
    <w:rsid w:val="00967BD5"/>
    <w:rsid w:val="00967D89"/>
    <w:rsid w:val="00971665"/>
    <w:rsid w:val="00971DD2"/>
    <w:rsid w:val="00971EB9"/>
    <w:rsid w:val="00972CDF"/>
    <w:rsid w:val="00973B0F"/>
    <w:rsid w:val="00973C03"/>
    <w:rsid w:val="009745E3"/>
    <w:rsid w:val="009757EA"/>
    <w:rsid w:val="00975FFF"/>
    <w:rsid w:val="0097683E"/>
    <w:rsid w:val="00977493"/>
    <w:rsid w:val="009802D5"/>
    <w:rsid w:val="009802D9"/>
    <w:rsid w:val="00980A7C"/>
    <w:rsid w:val="00980D4D"/>
    <w:rsid w:val="00982EE7"/>
    <w:rsid w:val="00983343"/>
    <w:rsid w:val="009833A9"/>
    <w:rsid w:val="009867B2"/>
    <w:rsid w:val="00987414"/>
    <w:rsid w:val="00987708"/>
    <w:rsid w:val="00990388"/>
    <w:rsid w:val="00991D22"/>
    <w:rsid w:val="00991D6A"/>
    <w:rsid w:val="00994A28"/>
    <w:rsid w:val="00994A59"/>
    <w:rsid w:val="00995D92"/>
    <w:rsid w:val="009960B9"/>
    <w:rsid w:val="00996B53"/>
    <w:rsid w:val="00997035"/>
    <w:rsid w:val="009971E9"/>
    <w:rsid w:val="0099799F"/>
    <w:rsid w:val="009979E6"/>
    <w:rsid w:val="00997A5C"/>
    <w:rsid w:val="009A07D7"/>
    <w:rsid w:val="009A1396"/>
    <w:rsid w:val="009A1D3E"/>
    <w:rsid w:val="009A1E34"/>
    <w:rsid w:val="009A30BD"/>
    <w:rsid w:val="009A34E9"/>
    <w:rsid w:val="009A3E7E"/>
    <w:rsid w:val="009A4FEC"/>
    <w:rsid w:val="009A7A48"/>
    <w:rsid w:val="009A7B0A"/>
    <w:rsid w:val="009A7B60"/>
    <w:rsid w:val="009B0BB8"/>
    <w:rsid w:val="009B1639"/>
    <w:rsid w:val="009B2101"/>
    <w:rsid w:val="009B26C9"/>
    <w:rsid w:val="009B2994"/>
    <w:rsid w:val="009B4777"/>
    <w:rsid w:val="009B60BE"/>
    <w:rsid w:val="009B727C"/>
    <w:rsid w:val="009B7725"/>
    <w:rsid w:val="009B7837"/>
    <w:rsid w:val="009C06BE"/>
    <w:rsid w:val="009C23F2"/>
    <w:rsid w:val="009C23FF"/>
    <w:rsid w:val="009C31E3"/>
    <w:rsid w:val="009C45A2"/>
    <w:rsid w:val="009C4A75"/>
    <w:rsid w:val="009C5D12"/>
    <w:rsid w:val="009C669E"/>
    <w:rsid w:val="009C675B"/>
    <w:rsid w:val="009C6F00"/>
    <w:rsid w:val="009D160E"/>
    <w:rsid w:val="009D1B18"/>
    <w:rsid w:val="009D2135"/>
    <w:rsid w:val="009D3BCA"/>
    <w:rsid w:val="009D3CEF"/>
    <w:rsid w:val="009D3EA7"/>
    <w:rsid w:val="009D4012"/>
    <w:rsid w:val="009D41FF"/>
    <w:rsid w:val="009D4E67"/>
    <w:rsid w:val="009D4EBB"/>
    <w:rsid w:val="009D580A"/>
    <w:rsid w:val="009D586C"/>
    <w:rsid w:val="009D5A19"/>
    <w:rsid w:val="009D6AD5"/>
    <w:rsid w:val="009D6B84"/>
    <w:rsid w:val="009D7224"/>
    <w:rsid w:val="009D782F"/>
    <w:rsid w:val="009E01CC"/>
    <w:rsid w:val="009E03ED"/>
    <w:rsid w:val="009E048A"/>
    <w:rsid w:val="009E060F"/>
    <w:rsid w:val="009E079C"/>
    <w:rsid w:val="009E0A5F"/>
    <w:rsid w:val="009E20A4"/>
    <w:rsid w:val="009E2D67"/>
    <w:rsid w:val="009E3F31"/>
    <w:rsid w:val="009E3FDD"/>
    <w:rsid w:val="009E43C2"/>
    <w:rsid w:val="009E485E"/>
    <w:rsid w:val="009E4AEE"/>
    <w:rsid w:val="009E6D22"/>
    <w:rsid w:val="009E6FF2"/>
    <w:rsid w:val="009E71D0"/>
    <w:rsid w:val="009E74CA"/>
    <w:rsid w:val="009E791C"/>
    <w:rsid w:val="009F0293"/>
    <w:rsid w:val="009F0489"/>
    <w:rsid w:val="009F065C"/>
    <w:rsid w:val="009F6AE4"/>
    <w:rsid w:val="009F7B0B"/>
    <w:rsid w:val="00A00023"/>
    <w:rsid w:val="00A009CF"/>
    <w:rsid w:val="00A0127C"/>
    <w:rsid w:val="00A02143"/>
    <w:rsid w:val="00A02558"/>
    <w:rsid w:val="00A027F8"/>
    <w:rsid w:val="00A02CCD"/>
    <w:rsid w:val="00A04107"/>
    <w:rsid w:val="00A04F21"/>
    <w:rsid w:val="00A05A53"/>
    <w:rsid w:val="00A0686D"/>
    <w:rsid w:val="00A068E4"/>
    <w:rsid w:val="00A06A37"/>
    <w:rsid w:val="00A06ED3"/>
    <w:rsid w:val="00A07394"/>
    <w:rsid w:val="00A07F11"/>
    <w:rsid w:val="00A103DC"/>
    <w:rsid w:val="00A10B92"/>
    <w:rsid w:val="00A10E0C"/>
    <w:rsid w:val="00A11556"/>
    <w:rsid w:val="00A117C7"/>
    <w:rsid w:val="00A11BE9"/>
    <w:rsid w:val="00A122C6"/>
    <w:rsid w:val="00A1238A"/>
    <w:rsid w:val="00A13371"/>
    <w:rsid w:val="00A13ABE"/>
    <w:rsid w:val="00A1411C"/>
    <w:rsid w:val="00A14E9E"/>
    <w:rsid w:val="00A17457"/>
    <w:rsid w:val="00A17C14"/>
    <w:rsid w:val="00A21131"/>
    <w:rsid w:val="00A2123C"/>
    <w:rsid w:val="00A2283F"/>
    <w:rsid w:val="00A22D5E"/>
    <w:rsid w:val="00A22D81"/>
    <w:rsid w:val="00A2362D"/>
    <w:rsid w:val="00A2405D"/>
    <w:rsid w:val="00A26652"/>
    <w:rsid w:val="00A26F29"/>
    <w:rsid w:val="00A27821"/>
    <w:rsid w:val="00A30306"/>
    <w:rsid w:val="00A323FC"/>
    <w:rsid w:val="00A362D5"/>
    <w:rsid w:val="00A374E4"/>
    <w:rsid w:val="00A37E9F"/>
    <w:rsid w:val="00A40518"/>
    <w:rsid w:val="00A40643"/>
    <w:rsid w:val="00A41825"/>
    <w:rsid w:val="00A41AD1"/>
    <w:rsid w:val="00A422B5"/>
    <w:rsid w:val="00A426AC"/>
    <w:rsid w:val="00A4304C"/>
    <w:rsid w:val="00A44353"/>
    <w:rsid w:val="00A46149"/>
    <w:rsid w:val="00A477C7"/>
    <w:rsid w:val="00A47ED3"/>
    <w:rsid w:val="00A50244"/>
    <w:rsid w:val="00A50574"/>
    <w:rsid w:val="00A5089C"/>
    <w:rsid w:val="00A51033"/>
    <w:rsid w:val="00A52524"/>
    <w:rsid w:val="00A5280A"/>
    <w:rsid w:val="00A52A4A"/>
    <w:rsid w:val="00A5411F"/>
    <w:rsid w:val="00A554E3"/>
    <w:rsid w:val="00A55AC9"/>
    <w:rsid w:val="00A55FBC"/>
    <w:rsid w:val="00A56EDB"/>
    <w:rsid w:val="00A56FC3"/>
    <w:rsid w:val="00A57B5E"/>
    <w:rsid w:val="00A57DEB"/>
    <w:rsid w:val="00A60BFF"/>
    <w:rsid w:val="00A60C5D"/>
    <w:rsid w:val="00A613D8"/>
    <w:rsid w:val="00A61AE7"/>
    <w:rsid w:val="00A61BA4"/>
    <w:rsid w:val="00A633EA"/>
    <w:rsid w:val="00A6449F"/>
    <w:rsid w:val="00A6493C"/>
    <w:rsid w:val="00A64B12"/>
    <w:rsid w:val="00A66033"/>
    <w:rsid w:val="00A66FAB"/>
    <w:rsid w:val="00A67C5F"/>
    <w:rsid w:val="00A70214"/>
    <w:rsid w:val="00A707E7"/>
    <w:rsid w:val="00A7112B"/>
    <w:rsid w:val="00A7173D"/>
    <w:rsid w:val="00A72D52"/>
    <w:rsid w:val="00A741DC"/>
    <w:rsid w:val="00A7431C"/>
    <w:rsid w:val="00A74F0F"/>
    <w:rsid w:val="00A75405"/>
    <w:rsid w:val="00A763D0"/>
    <w:rsid w:val="00A7681C"/>
    <w:rsid w:val="00A77075"/>
    <w:rsid w:val="00A77BB8"/>
    <w:rsid w:val="00A821F6"/>
    <w:rsid w:val="00A847C3"/>
    <w:rsid w:val="00A84A2E"/>
    <w:rsid w:val="00A84CE0"/>
    <w:rsid w:val="00A84EF1"/>
    <w:rsid w:val="00A85232"/>
    <w:rsid w:val="00A855DA"/>
    <w:rsid w:val="00A85E43"/>
    <w:rsid w:val="00A86410"/>
    <w:rsid w:val="00A86E0A"/>
    <w:rsid w:val="00A87174"/>
    <w:rsid w:val="00A872F5"/>
    <w:rsid w:val="00A87C4F"/>
    <w:rsid w:val="00A9070D"/>
    <w:rsid w:val="00A9088E"/>
    <w:rsid w:val="00A90CC2"/>
    <w:rsid w:val="00A90D7B"/>
    <w:rsid w:val="00A911D4"/>
    <w:rsid w:val="00A9246F"/>
    <w:rsid w:val="00A933E8"/>
    <w:rsid w:val="00A958F5"/>
    <w:rsid w:val="00A95A4C"/>
    <w:rsid w:val="00A96A59"/>
    <w:rsid w:val="00AA021A"/>
    <w:rsid w:val="00AA033B"/>
    <w:rsid w:val="00AA06EC"/>
    <w:rsid w:val="00AA0755"/>
    <w:rsid w:val="00AA17F8"/>
    <w:rsid w:val="00AA1AA5"/>
    <w:rsid w:val="00AA2C33"/>
    <w:rsid w:val="00AA2D27"/>
    <w:rsid w:val="00AA4756"/>
    <w:rsid w:val="00AA51B7"/>
    <w:rsid w:val="00AA5440"/>
    <w:rsid w:val="00AA5904"/>
    <w:rsid w:val="00AA6187"/>
    <w:rsid w:val="00AA61A0"/>
    <w:rsid w:val="00AB06FA"/>
    <w:rsid w:val="00AB0A6E"/>
    <w:rsid w:val="00AB0A74"/>
    <w:rsid w:val="00AB0C5A"/>
    <w:rsid w:val="00AB1923"/>
    <w:rsid w:val="00AB2897"/>
    <w:rsid w:val="00AB345D"/>
    <w:rsid w:val="00AB48ED"/>
    <w:rsid w:val="00AB5767"/>
    <w:rsid w:val="00AB667D"/>
    <w:rsid w:val="00AB6A27"/>
    <w:rsid w:val="00AC01D9"/>
    <w:rsid w:val="00AC18D2"/>
    <w:rsid w:val="00AC1BFE"/>
    <w:rsid w:val="00AC1C20"/>
    <w:rsid w:val="00AC317A"/>
    <w:rsid w:val="00AC3C40"/>
    <w:rsid w:val="00AC468E"/>
    <w:rsid w:val="00AC4E77"/>
    <w:rsid w:val="00AC59F6"/>
    <w:rsid w:val="00AC6D2E"/>
    <w:rsid w:val="00AC7D18"/>
    <w:rsid w:val="00AD152F"/>
    <w:rsid w:val="00AD1DBB"/>
    <w:rsid w:val="00AD37A3"/>
    <w:rsid w:val="00AD381C"/>
    <w:rsid w:val="00AD51C8"/>
    <w:rsid w:val="00AD52A6"/>
    <w:rsid w:val="00AD62D9"/>
    <w:rsid w:val="00AD75E0"/>
    <w:rsid w:val="00AE01C5"/>
    <w:rsid w:val="00AE0EF3"/>
    <w:rsid w:val="00AE1CDA"/>
    <w:rsid w:val="00AE2057"/>
    <w:rsid w:val="00AE3310"/>
    <w:rsid w:val="00AE4666"/>
    <w:rsid w:val="00AE5C0F"/>
    <w:rsid w:val="00AE6C2C"/>
    <w:rsid w:val="00AE750E"/>
    <w:rsid w:val="00AE7D80"/>
    <w:rsid w:val="00AE7E80"/>
    <w:rsid w:val="00AF017D"/>
    <w:rsid w:val="00AF1061"/>
    <w:rsid w:val="00AF1654"/>
    <w:rsid w:val="00AF2778"/>
    <w:rsid w:val="00AF2B74"/>
    <w:rsid w:val="00AF3317"/>
    <w:rsid w:val="00AF372C"/>
    <w:rsid w:val="00AF40B7"/>
    <w:rsid w:val="00AF47A6"/>
    <w:rsid w:val="00AF4D02"/>
    <w:rsid w:val="00AF6491"/>
    <w:rsid w:val="00AF6E2A"/>
    <w:rsid w:val="00AF792D"/>
    <w:rsid w:val="00B0010A"/>
    <w:rsid w:val="00B020BC"/>
    <w:rsid w:val="00B028AE"/>
    <w:rsid w:val="00B03242"/>
    <w:rsid w:val="00B03912"/>
    <w:rsid w:val="00B0413A"/>
    <w:rsid w:val="00B05088"/>
    <w:rsid w:val="00B06850"/>
    <w:rsid w:val="00B074AE"/>
    <w:rsid w:val="00B07612"/>
    <w:rsid w:val="00B10325"/>
    <w:rsid w:val="00B115A7"/>
    <w:rsid w:val="00B12059"/>
    <w:rsid w:val="00B13871"/>
    <w:rsid w:val="00B13FBB"/>
    <w:rsid w:val="00B14519"/>
    <w:rsid w:val="00B15251"/>
    <w:rsid w:val="00B17B56"/>
    <w:rsid w:val="00B204C8"/>
    <w:rsid w:val="00B20E88"/>
    <w:rsid w:val="00B21087"/>
    <w:rsid w:val="00B21765"/>
    <w:rsid w:val="00B21BDA"/>
    <w:rsid w:val="00B223DF"/>
    <w:rsid w:val="00B22BA5"/>
    <w:rsid w:val="00B230CF"/>
    <w:rsid w:val="00B313E7"/>
    <w:rsid w:val="00B3189A"/>
    <w:rsid w:val="00B32163"/>
    <w:rsid w:val="00B3275B"/>
    <w:rsid w:val="00B3383A"/>
    <w:rsid w:val="00B339D1"/>
    <w:rsid w:val="00B3482C"/>
    <w:rsid w:val="00B34869"/>
    <w:rsid w:val="00B34EAF"/>
    <w:rsid w:val="00B353EF"/>
    <w:rsid w:val="00B3566A"/>
    <w:rsid w:val="00B37BB8"/>
    <w:rsid w:val="00B403B1"/>
    <w:rsid w:val="00B410E2"/>
    <w:rsid w:val="00B41A1F"/>
    <w:rsid w:val="00B41C64"/>
    <w:rsid w:val="00B429D6"/>
    <w:rsid w:val="00B44471"/>
    <w:rsid w:val="00B44620"/>
    <w:rsid w:val="00B44E3B"/>
    <w:rsid w:val="00B45124"/>
    <w:rsid w:val="00B4615A"/>
    <w:rsid w:val="00B46310"/>
    <w:rsid w:val="00B4642A"/>
    <w:rsid w:val="00B4699B"/>
    <w:rsid w:val="00B4745D"/>
    <w:rsid w:val="00B47500"/>
    <w:rsid w:val="00B476AD"/>
    <w:rsid w:val="00B47E03"/>
    <w:rsid w:val="00B47F7B"/>
    <w:rsid w:val="00B50024"/>
    <w:rsid w:val="00B51A9E"/>
    <w:rsid w:val="00B51F8B"/>
    <w:rsid w:val="00B52112"/>
    <w:rsid w:val="00B5397E"/>
    <w:rsid w:val="00B549BE"/>
    <w:rsid w:val="00B557E4"/>
    <w:rsid w:val="00B55D05"/>
    <w:rsid w:val="00B5675A"/>
    <w:rsid w:val="00B57AEF"/>
    <w:rsid w:val="00B616E1"/>
    <w:rsid w:val="00B61948"/>
    <w:rsid w:val="00B61B9F"/>
    <w:rsid w:val="00B61C30"/>
    <w:rsid w:val="00B63E8B"/>
    <w:rsid w:val="00B640EC"/>
    <w:rsid w:val="00B657E8"/>
    <w:rsid w:val="00B66728"/>
    <w:rsid w:val="00B67653"/>
    <w:rsid w:val="00B7044D"/>
    <w:rsid w:val="00B720E3"/>
    <w:rsid w:val="00B72596"/>
    <w:rsid w:val="00B726AC"/>
    <w:rsid w:val="00B72987"/>
    <w:rsid w:val="00B73072"/>
    <w:rsid w:val="00B74559"/>
    <w:rsid w:val="00B74752"/>
    <w:rsid w:val="00B74D24"/>
    <w:rsid w:val="00B74F5F"/>
    <w:rsid w:val="00B75348"/>
    <w:rsid w:val="00B76AEB"/>
    <w:rsid w:val="00B7742A"/>
    <w:rsid w:val="00B806E9"/>
    <w:rsid w:val="00B81645"/>
    <w:rsid w:val="00B82295"/>
    <w:rsid w:val="00B8333F"/>
    <w:rsid w:val="00B84670"/>
    <w:rsid w:val="00B848D3"/>
    <w:rsid w:val="00B8492D"/>
    <w:rsid w:val="00B84A3C"/>
    <w:rsid w:val="00B86787"/>
    <w:rsid w:val="00B867AD"/>
    <w:rsid w:val="00B8682E"/>
    <w:rsid w:val="00B87215"/>
    <w:rsid w:val="00B911D1"/>
    <w:rsid w:val="00B91522"/>
    <w:rsid w:val="00B91981"/>
    <w:rsid w:val="00B93E6E"/>
    <w:rsid w:val="00B95A6E"/>
    <w:rsid w:val="00B96637"/>
    <w:rsid w:val="00B96BCF"/>
    <w:rsid w:val="00B96FE0"/>
    <w:rsid w:val="00B972C7"/>
    <w:rsid w:val="00B9775F"/>
    <w:rsid w:val="00BA1B76"/>
    <w:rsid w:val="00BA584B"/>
    <w:rsid w:val="00BA6842"/>
    <w:rsid w:val="00BA6C00"/>
    <w:rsid w:val="00BA748E"/>
    <w:rsid w:val="00BA7B68"/>
    <w:rsid w:val="00BB089A"/>
    <w:rsid w:val="00BB0AA8"/>
    <w:rsid w:val="00BB0BFF"/>
    <w:rsid w:val="00BB0DF8"/>
    <w:rsid w:val="00BB14C0"/>
    <w:rsid w:val="00BB1CC9"/>
    <w:rsid w:val="00BB30E6"/>
    <w:rsid w:val="00BB437F"/>
    <w:rsid w:val="00BB7953"/>
    <w:rsid w:val="00BB7AA2"/>
    <w:rsid w:val="00BC04F5"/>
    <w:rsid w:val="00BC090C"/>
    <w:rsid w:val="00BC09DD"/>
    <w:rsid w:val="00BC1767"/>
    <w:rsid w:val="00BC262B"/>
    <w:rsid w:val="00BC2C77"/>
    <w:rsid w:val="00BC3084"/>
    <w:rsid w:val="00BC33E9"/>
    <w:rsid w:val="00BC37B8"/>
    <w:rsid w:val="00BC3C5A"/>
    <w:rsid w:val="00BC690E"/>
    <w:rsid w:val="00BD1376"/>
    <w:rsid w:val="00BD20F7"/>
    <w:rsid w:val="00BD27E0"/>
    <w:rsid w:val="00BD3049"/>
    <w:rsid w:val="00BD3B77"/>
    <w:rsid w:val="00BD4106"/>
    <w:rsid w:val="00BD423F"/>
    <w:rsid w:val="00BD548B"/>
    <w:rsid w:val="00BD6947"/>
    <w:rsid w:val="00BE0845"/>
    <w:rsid w:val="00BE0B90"/>
    <w:rsid w:val="00BE161C"/>
    <w:rsid w:val="00BE20ED"/>
    <w:rsid w:val="00BE2336"/>
    <w:rsid w:val="00BE2BBB"/>
    <w:rsid w:val="00BE34CE"/>
    <w:rsid w:val="00BE4882"/>
    <w:rsid w:val="00BE508A"/>
    <w:rsid w:val="00BE597D"/>
    <w:rsid w:val="00BE5ADD"/>
    <w:rsid w:val="00BE63F7"/>
    <w:rsid w:val="00BE6EC8"/>
    <w:rsid w:val="00BE6F13"/>
    <w:rsid w:val="00BE7698"/>
    <w:rsid w:val="00BE76CC"/>
    <w:rsid w:val="00BE79FA"/>
    <w:rsid w:val="00BE7C1F"/>
    <w:rsid w:val="00BE7F84"/>
    <w:rsid w:val="00BF159D"/>
    <w:rsid w:val="00BF1B0C"/>
    <w:rsid w:val="00BF317C"/>
    <w:rsid w:val="00BF442F"/>
    <w:rsid w:val="00BF5216"/>
    <w:rsid w:val="00BF5348"/>
    <w:rsid w:val="00BF5D4F"/>
    <w:rsid w:val="00BF5E63"/>
    <w:rsid w:val="00BF638B"/>
    <w:rsid w:val="00BF7038"/>
    <w:rsid w:val="00C000B3"/>
    <w:rsid w:val="00C00D86"/>
    <w:rsid w:val="00C010AF"/>
    <w:rsid w:val="00C018E2"/>
    <w:rsid w:val="00C01F4E"/>
    <w:rsid w:val="00C027D6"/>
    <w:rsid w:val="00C02C50"/>
    <w:rsid w:val="00C02FE0"/>
    <w:rsid w:val="00C03C8F"/>
    <w:rsid w:val="00C03E5F"/>
    <w:rsid w:val="00C042B3"/>
    <w:rsid w:val="00C04680"/>
    <w:rsid w:val="00C04DD3"/>
    <w:rsid w:val="00C04FA5"/>
    <w:rsid w:val="00C0524E"/>
    <w:rsid w:val="00C05F0F"/>
    <w:rsid w:val="00C11BAE"/>
    <w:rsid w:val="00C129CD"/>
    <w:rsid w:val="00C13801"/>
    <w:rsid w:val="00C13C38"/>
    <w:rsid w:val="00C14F82"/>
    <w:rsid w:val="00C1677B"/>
    <w:rsid w:val="00C17F27"/>
    <w:rsid w:val="00C20395"/>
    <w:rsid w:val="00C20745"/>
    <w:rsid w:val="00C21C8C"/>
    <w:rsid w:val="00C22629"/>
    <w:rsid w:val="00C23CD4"/>
    <w:rsid w:val="00C240E0"/>
    <w:rsid w:val="00C2436D"/>
    <w:rsid w:val="00C24DAB"/>
    <w:rsid w:val="00C250A7"/>
    <w:rsid w:val="00C259FD"/>
    <w:rsid w:val="00C260FD"/>
    <w:rsid w:val="00C2661E"/>
    <w:rsid w:val="00C26A55"/>
    <w:rsid w:val="00C27DA6"/>
    <w:rsid w:val="00C27F7B"/>
    <w:rsid w:val="00C3144D"/>
    <w:rsid w:val="00C31CBA"/>
    <w:rsid w:val="00C31E32"/>
    <w:rsid w:val="00C331EB"/>
    <w:rsid w:val="00C33307"/>
    <w:rsid w:val="00C3558F"/>
    <w:rsid w:val="00C35A12"/>
    <w:rsid w:val="00C36394"/>
    <w:rsid w:val="00C36E57"/>
    <w:rsid w:val="00C37545"/>
    <w:rsid w:val="00C377F7"/>
    <w:rsid w:val="00C400F2"/>
    <w:rsid w:val="00C42252"/>
    <w:rsid w:val="00C42501"/>
    <w:rsid w:val="00C44337"/>
    <w:rsid w:val="00C443FD"/>
    <w:rsid w:val="00C447BC"/>
    <w:rsid w:val="00C44C84"/>
    <w:rsid w:val="00C4521D"/>
    <w:rsid w:val="00C45412"/>
    <w:rsid w:val="00C4697C"/>
    <w:rsid w:val="00C47D0B"/>
    <w:rsid w:val="00C50CE9"/>
    <w:rsid w:val="00C50E6C"/>
    <w:rsid w:val="00C519D7"/>
    <w:rsid w:val="00C528D2"/>
    <w:rsid w:val="00C52BC8"/>
    <w:rsid w:val="00C53D78"/>
    <w:rsid w:val="00C54BFD"/>
    <w:rsid w:val="00C569A9"/>
    <w:rsid w:val="00C56E35"/>
    <w:rsid w:val="00C57E04"/>
    <w:rsid w:val="00C6091D"/>
    <w:rsid w:val="00C60D70"/>
    <w:rsid w:val="00C61B42"/>
    <w:rsid w:val="00C6337F"/>
    <w:rsid w:val="00C639CF"/>
    <w:rsid w:val="00C63E4D"/>
    <w:rsid w:val="00C645B2"/>
    <w:rsid w:val="00C648A4"/>
    <w:rsid w:val="00C65313"/>
    <w:rsid w:val="00C66ACF"/>
    <w:rsid w:val="00C67AF9"/>
    <w:rsid w:val="00C67E98"/>
    <w:rsid w:val="00C7103F"/>
    <w:rsid w:val="00C71659"/>
    <w:rsid w:val="00C725BE"/>
    <w:rsid w:val="00C728C9"/>
    <w:rsid w:val="00C72EAA"/>
    <w:rsid w:val="00C7395F"/>
    <w:rsid w:val="00C73DB9"/>
    <w:rsid w:val="00C75104"/>
    <w:rsid w:val="00C75A59"/>
    <w:rsid w:val="00C76AF8"/>
    <w:rsid w:val="00C771B1"/>
    <w:rsid w:val="00C80582"/>
    <w:rsid w:val="00C8099E"/>
    <w:rsid w:val="00C80B36"/>
    <w:rsid w:val="00C80D29"/>
    <w:rsid w:val="00C825A2"/>
    <w:rsid w:val="00C835E9"/>
    <w:rsid w:val="00C83A91"/>
    <w:rsid w:val="00C83B33"/>
    <w:rsid w:val="00C858A6"/>
    <w:rsid w:val="00C86247"/>
    <w:rsid w:val="00C869F4"/>
    <w:rsid w:val="00C905C3"/>
    <w:rsid w:val="00C9094D"/>
    <w:rsid w:val="00C91266"/>
    <w:rsid w:val="00C91ACD"/>
    <w:rsid w:val="00C92B9A"/>
    <w:rsid w:val="00C9329E"/>
    <w:rsid w:val="00C93D08"/>
    <w:rsid w:val="00C93ED2"/>
    <w:rsid w:val="00C94490"/>
    <w:rsid w:val="00C957F5"/>
    <w:rsid w:val="00C95D4F"/>
    <w:rsid w:val="00C962AC"/>
    <w:rsid w:val="00C967DC"/>
    <w:rsid w:val="00C96A9F"/>
    <w:rsid w:val="00C97A09"/>
    <w:rsid w:val="00C97ACC"/>
    <w:rsid w:val="00CA1C15"/>
    <w:rsid w:val="00CA1EB9"/>
    <w:rsid w:val="00CA25DC"/>
    <w:rsid w:val="00CA2FD6"/>
    <w:rsid w:val="00CA3216"/>
    <w:rsid w:val="00CA3FD4"/>
    <w:rsid w:val="00CA527E"/>
    <w:rsid w:val="00CA6435"/>
    <w:rsid w:val="00CA6612"/>
    <w:rsid w:val="00CA77ED"/>
    <w:rsid w:val="00CB32B5"/>
    <w:rsid w:val="00CB3A90"/>
    <w:rsid w:val="00CB4CDB"/>
    <w:rsid w:val="00CB4E8F"/>
    <w:rsid w:val="00CB4E9E"/>
    <w:rsid w:val="00CB5EF8"/>
    <w:rsid w:val="00CB6487"/>
    <w:rsid w:val="00CB66DF"/>
    <w:rsid w:val="00CB7DE3"/>
    <w:rsid w:val="00CC0198"/>
    <w:rsid w:val="00CC06C6"/>
    <w:rsid w:val="00CC179A"/>
    <w:rsid w:val="00CC2DA2"/>
    <w:rsid w:val="00CC3251"/>
    <w:rsid w:val="00CC3533"/>
    <w:rsid w:val="00CC4F93"/>
    <w:rsid w:val="00CC52F2"/>
    <w:rsid w:val="00CC547B"/>
    <w:rsid w:val="00CC548C"/>
    <w:rsid w:val="00CC54E7"/>
    <w:rsid w:val="00CC55C9"/>
    <w:rsid w:val="00CC56E0"/>
    <w:rsid w:val="00CC6A15"/>
    <w:rsid w:val="00CC6A67"/>
    <w:rsid w:val="00CC6CD2"/>
    <w:rsid w:val="00CC773D"/>
    <w:rsid w:val="00CC7E41"/>
    <w:rsid w:val="00CD02F6"/>
    <w:rsid w:val="00CD0DC5"/>
    <w:rsid w:val="00CD3F91"/>
    <w:rsid w:val="00CD4163"/>
    <w:rsid w:val="00CD5028"/>
    <w:rsid w:val="00CD5497"/>
    <w:rsid w:val="00CD5940"/>
    <w:rsid w:val="00CD5BC9"/>
    <w:rsid w:val="00CD6318"/>
    <w:rsid w:val="00CD6659"/>
    <w:rsid w:val="00CD6AE9"/>
    <w:rsid w:val="00CD6E8E"/>
    <w:rsid w:val="00CD7996"/>
    <w:rsid w:val="00CE03D0"/>
    <w:rsid w:val="00CE0576"/>
    <w:rsid w:val="00CE1108"/>
    <w:rsid w:val="00CE19ED"/>
    <w:rsid w:val="00CE1CD5"/>
    <w:rsid w:val="00CE1E3B"/>
    <w:rsid w:val="00CE41B4"/>
    <w:rsid w:val="00CE4777"/>
    <w:rsid w:val="00CE48FC"/>
    <w:rsid w:val="00CE55E6"/>
    <w:rsid w:val="00CE6F50"/>
    <w:rsid w:val="00CE7E15"/>
    <w:rsid w:val="00CF1392"/>
    <w:rsid w:val="00CF1D44"/>
    <w:rsid w:val="00CF1E82"/>
    <w:rsid w:val="00CF2585"/>
    <w:rsid w:val="00CF2A1B"/>
    <w:rsid w:val="00CF38AC"/>
    <w:rsid w:val="00CF6187"/>
    <w:rsid w:val="00CF6C05"/>
    <w:rsid w:val="00D007AB"/>
    <w:rsid w:val="00D0226D"/>
    <w:rsid w:val="00D02481"/>
    <w:rsid w:val="00D025AC"/>
    <w:rsid w:val="00D03035"/>
    <w:rsid w:val="00D0316A"/>
    <w:rsid w:val="00D03BBD"/>
    <w:rsid w:val="00D03CEA"/>
    <w:rsid w:val="00D03E64"/>
    <w:rsid w:val="00D03EE7"/>
    <w:rsid w:val="00D05808"/>
    <w:rsid w:val="00D06D51"/>
    <w:rsid w:val="00D070CA"/>
    <w:rsid w:val="00D07757"/>
    <w:rsid w:val="00D10F90"/>
    <w:rsid w:val="00D117EE"/>
    <w:rsid w:val="00D11EBB"/>
    <w:rsid w:val="00D12586"/>
    <w:rsid w:val="00D1262C"/>
    <w:rsid w:val="00D13783"/>
    <w:rsid w:val="00D13B36"/>
    <w:rsid w:val="00D13D7F"/>
    <w:rsid w:val="00D15B70"/>
    <w:rsid w:val="00D20757"/>
    <w:rsid w:val="00D20C72"/>
    <w:rsid w:val="00D2118E"/>
    <w:rsid w:val="00D2137B"/>
    <w:rsid w:val="00D21590"/>
    <w:rsid w:val="00D21E70"/>
    <w:rsid w:val="00D22EA6"/>
    <w:rsid w:val="00D23278"/>
    <w:rsid w:val="00D235D3"/>
    <w:rsid w:val="00D2421F"/>
    <w:rsid w:val="00D248F7"/>
    <w:rsid w:val="00D271DE"/>
    <w:rsid w:val="00D3058D"/>
    <w:rsid w:val="00D3094A"/>
    <w:rsid w:val="00D30EED"/>
    <w:rsid w:val="00D317E1"/>
    <w:rsid w:val="00D3252D"/>
    <w:rsid w:val="00D329D9"/>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60006"/>
    <w:rsid w:val="00D606AF"/>
    <w:rsid w:val="00D61AA4"/>
    <w:rsid w:val="00D62268"/>
    <w:rsid w:val="00D644ED"/>
    <w:rsid w:val="00D65385"/>
    <w:rsid w:val="00D65BF5"/>
    <w:rsid w:val="00D65E27"/>
    <w:rsid w:val="00D65F98"/>
    <w:rsid w:val="00D6697F"/>
    <w:rsid w:val="00D673C8"/>
    <w:rsid w:val="00D676C4"/>
    <w:rsid w:val="00D70BE4"/>
    <w:rsid w:val="00D71BF5"/>
    <w:rsid w:val="00D7292A"/>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6BC6"/>
    <w:rsid w:val="00D87B48"/>
    <w:rsid w:val="00D87DC8"/>
    <w:rsid w:val="00D9410B"/>
    <w:rsid w:val="00D952A6"/>
    <w:rsid w:val="00D956ED"/>
    <w:rsid w:val="00D9589B"/>
    <w:rsid w:val="00D96750"/>
    <w:rsid w:val="00D96990"/>
    <w:rsid w:val="00D97731"/>
    <w:rsid w:val="00DA192C"/>
    <w:rsid w:val="00DA2579"/>
    <w:rsid w:val="00DA2E83"/>
    <w:rsid w:val="00DA3C15"/>
    <w:rsid w:val="00DA429A"/>
    <w:rsid w:val="00DA52EF"/>
    <w:rsid w:val="00DA606C"/>
    <w:rsid w:val="00DA6A42"/>
    <w:rsid w:val="00DB00A8"/>
    <w:rsid w:val="00DB0483"/>
    <w:rsid w:val="00DB0F82"/>
    <w:rsid w:val="00DB1050"/>
    <w:rsid w:val="00DB10B6"/>
    <w:rsid w:val="00DB1C44"/>
    <w:rsid w:val="00DB3B33"/>
    <w:rsid w:val="00DB3E1E"/>
    <w:rsid w:val="00DB416C"/>
    <w:rsid w:val="00DB4302"/>
    <w:rsid w:val="00DB4A83"/>
    <w:rsid w:val="00DB4A9E"/>
    <w:rsid w:val="00DB54C1"/>
    <w:rsid w:val="00DC03A7"/>
    <w:rsid w:val="00DC0724"/>
    <w:rsid w:val="00DC0BB4"/>
    <w:rsid w:val="00DC2B42"/>
    <w:rsid w:val="00DC2FB2"/>
    <w:rsid w:val="00DC37A3"/>
    <w:rsid w:val="00DC426E"/>
    <w:rsid w:val="00DC4283"/>
    <w:rsid w:val="00DC4FE7"/>
    <w:rsid w:val="00DC59AB"/>
    <w:rsid w:val="00DC69CF"/>
    <w:rsid w:val="00DC7570"/>
    <w:rsid w:val="00DC78DF"/>
    <w:rsid w:val="00DD0E1C"/>
    <w:rsid w:val="00DD1058"/>
    <w:rsid w:val="00DD1A45"/>
    <w:rsid w:val="00DD2259"/>
    <w:rsid w:val="00DD2A37"/>
    <w:rsid w:val="00DD2C3B"/>
    <w:rsid w:val="00DD3D62"/>
    <w:rsid w:val="00DD4953"/>
    <w:rsid w:val="00DD6695"/>
    <w:rsid w:val="00DD6E79"/>
    <w:rsid w:val="00DD7F53"/>
    <w:rsid w:val="00DE06BB"/>
    <w:rsid w:val="00DE2389"/>
    <w:rsid w:val="00DE2A0B"/>
    <w:rsid w:val="00DE34AD"/>
    <w:rsid w:val="00DE3787"/>
    <w:rsid w:val="00DE3EE0"/>
    <w:rsid w:val="00DE5CA3"/>
    <w:rsid w:val="00DE6DE8"/>
    <w:rsid w:val="00DE7621"/>
    <w:rsid w:val="00DE7790"/>
    <w:rsid w:val="00DE7937"/>
    <w:rsid w:val="00DE7C4B"/>
    <w:rsid w:val="00DF1CC8"/>
    <w:rsid w:val="00DF3A44"/>
    <w:rsid w:val="00DF5635"/>
    <w:rsid w:val="00DF5A99"/>
    <w:rsid w:val="00DF72D9"/>
    <w:rsid w:val="00DF756F"/>
    <w:rsid w:val="00DF7952"/>
    <w:rsid w:val="00DF7B7B"/>
    <w:rsid w:val="00E00A54"/>
    <w:rsid w:val="00E018B1"/>
    <w:rsid w:val="00E02017"/>
    <w:rsid w:val="00E028C3"/>
    <w:rsid w:val="00E02B02"/>
    <w:rsid w:val="00E02B89"/>
    <w:rsid w:val="00E02C00"/>
    <w:rsid w:val="00E03AED"/>
    <w:rsid w:val="00E06080"/>
    <w:rsid w:val="00E071B1"/>
    <w:rsid w:val="00E10A0E"/>
    <w:rsid w:val="00E10ED1"/>
    <w:rsid w:val="00E11C22"/>
    <w:rsid w:val="00E11FC7"/>
    <w:rsid w:val="00E120E7"/>
    <w:rsid w:val="00E122E0"/>
    <w:rsid w:val="00E1230B"/>
    <w:rsid w:val="00E12C81"/>
    <w:rsid w:val="00E134C2"/>
    <w:rsid w:val="00E135F6"/>
    <w:rsid w:val="00E14D21"/>
    <w:rsid w:val="00E15337"/>
    <w:rsid w:val="00E15CA2"/>
    <w:rsid w:val="00E15DD2"/>
    <w:rsid w:val="00E1785D"/>
    <w:rsid w:val="00E17FB5"/>
    <w:rsid w:val="00E200E7"/>
    <w:rsid w:val="00E20A26"/>
    <w:rsid w:val="00E21039"/>
    <w:rsid w:val="00E213C4"/>
    <w:rsid w:val="00E21728"/>
    <w:rsid w:val="00E21AEB"/>
    <w:rsid w:val="00E233E0"/>
    <w:rsid w:val="00E25AD9"/>
    <w:rsid w:val="00E269C9"/>
    <w:rsid w:val="00E27E6A"/>
    <w:rsid w:val="00E304B5"/>
    <w:rsid w:val="00E31138"/>
    <w:rsid w:val="00E31B3E"/>
    <w:rsid w:val="00E32DBC"/>
    <w:rsid w:val="00E33AD7"/>
    <w:rsid w:val="00E33ECE"/>
    <w:rsid w:val="00E354AA"/>
    <w:rsid w:val="00E36052"/>
    <w:rsid w:val="00E3687D"/>
    <w:rsid w:val="00E368F5"/>
    <w:rsid w:val="00E375EB"/>
    <w:rsid w:val="00E408AD"/>
    <w:rsid w:val="00E41077"/>
    <w:rsid w:val="00E41176"/>
    <w:rsid w:val="00E41674"/>
    <w:rsid w:val="00E42392"/>
    <w:rsid w:val="00E4252F"/>
    <w:rsid w:val="00E42C92"/>
    <w:rsid w:val="00E42FFF"/>
    <w:rsid w:val="00E43280"/>
    <w:rsid w:val="00E4488D"/>
    <w:rsid w:val="00E44CE9"/>
    <w:rsid w:val="00E45A6B"/>
    <w:rsid w:val="00E467A9"/>
    <w:rsid w:val="00E46CFD"/>
    <w:rsid w:val="00E472AF"/>
    <w:rsid w:val="00E47AF5"/>
    <w:rsid w:val="00E5141A"/>
    <w:rsid w:val="00E526FB"/>
    <w:rsid w:val="00E53C9A"/>
    <w:rsid w:val="00E54759"/>
    <w:rsid w:val="00E550F7"/>
    <w:rsid w:val="00E5533A"/>
    <w:rsid w:val="00E55A13"/>
    <w:rsid w:val="00E574C3"/>
    <w:rsid w:val="00E57F2A"/>
    <w:rsid w:val="00E60EBF"/>
    <w:rsid w:val="00E635CD"/>
    <w:rsid w:val="00E64547"/>
    <w:rsid w:val="00E64894"/>
    <w:rsid w:val="00E6565D"/>
    <w:rsid w:val="00E66CC6"/>
    <w:rsid w:val="00E70B79"/>
    <w:rsid w:val="00E72003"/>
    <w:rsid w:val="00E72563"/>
    <w:rsid w:val="00E72B89"/>
    <w:rsid w:val="00E72C94"/>
    <w:rsid w:val="00E72EA0"/>
    <w:rsid w:val="00E73099"/>
    <w:rsid w:val="00E7592D"/>
    <w:rsid w:val="00E75B28"/>
    <w:rsid w:val="00E80200"/>
    <w:rsid w:val="00E80739"/>
    <w:rsid w:val="00E80A2F"/>
    <w:rsid w:val="00E81DC1"/>
    <w:rsid w:val="00E81E80"/>
    <w:rsid w:val="00E82CF6"/>
    <w:rsid w:val="00E841AC"/>
    <w:rsid w:val="00E8424C"/>
    <w:rsid w:val="00E8454C"/>
    <w:rsid w:val="00E85A2A"/>
    <w:rsid w:val="00E86292"/>
    <w:rsid w:val="00E90772"/>
    <w:rsid w:val="00E9221D"/>
    <w:rsid w:val="00E922E0"/>
    <w:rsid w:val="00E93DFE"/>
    <w:rsid w:val="00E95CE5"/>
    <w:rsid w:val="00E965F5"/>
    <w:rsid w:val="00E97053"/>
    <w:rsid w:val="00E9735E"/>
    <w:rsid w:val="00E97674"/>
    <w:rsid w:val="00E976A9"/>
    <w:rsid w:val="00E9771D"/>
    <w:rsid w:val="00EA0294"/>
    <w:rsid w:val="00EA075E"/>
    <w:rsid w:val="00EA15D2"/>
    <w:rsid w:val="00EA1E9B"/>
    <w:rsid w:val="00EA20F3"/>
    <w:rsid w:val="00EA288B"/>
    <w:rsid w:val="00EA2986"/>
    <w:rsid w:val="00EA2A5F"/>
    <w:rsid w:val="00EA4A43"/>
    <w:rsid w:val="00EA4C37"/>
    <w:rsid w:val="00EA4E68"/>
    <w:rsid w:val="00EA6872"/>
    <w:rsid w:val="00EA754E"/>
    <w:rsid w:val="00EA7CCA"/>
    <w:rsid w:val="00EB0554"/>
    <w:rsid w:val="00EB0B40"/>
    <w:rsid w:val="00EB29FA"/>
    <w:rsid w:val="00EB2A94"/>
    <w:rsid w:val="00EB3829"/>
    <w:rsid w:val="00EB3D4D"/>
    <w:rsid w:val="00EB40BC"/>
    <w:rsid w:val="00EB508F"/>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C6B4E"/>
    <w:rsid w:val="00EC7787"/>
    <w:rsid w:val="00ED0331"/>
    <w:rsid w:val="00ED0585"/>
    <w:rsid w:val="00ED07A0"/>
    <w:rsid w:val="00ED12F5"/>
    <w:rsid w:val="00ED1468"/>
    <w:rsid w:val="00ED18B2"/>
    <w:rsid w:val="00ED21A0"/>
    <w:rsid w:val="00ED2212"/>
    <w:rsid w:val="00ED28FC"/>
    <w:rsid w:val="00ED30D8"/>
    <w:rsid w:val="00ED4134"/>
    <w:rsid w:val="00ED4963"/>
    <w:rsid w:val="00ED55D5"/>
    <w:rsid w:val="00ED6BE0"/>
    <w:rsid w:val="00ED6DC2"/>
    <w:rsid w:val="00ED6FC0"/>
    <w:rsid w:val="00ED7B9F"/>
    <w:rsid w:val="00EE057B"/>
    <w:rsid w:val="00EE1946"/>
    <w:rsid w:val="00EE1EF2"/>
    <w:rsid w:val="00EE4509"/>
    <w:rsid w:val="00EE45A7"/>
    <w:rsid w:val="00EE4CED"/>
    <w:rsid w:val="00EE6778"/>
    <w:rsid w:val="00EE6FA7"/>
    <w:rsid w:val="00EF053D"/>
    <w:rsid w:val="00EF1F99"/>
    <w:rsid w:val="00EF262F"/>
    <w:rsid w:val="00EF3638"/>
    <w:rsid w:val="00EF392B"/>
    <w:rsid w:val="00EF4B81"/>
    <w:rsid w:val="00EF53EC"/>
    <w:rsid w:val="00EF5F31"/>
    <w:rsid w:val="00EF6A07"/>
    <w:rsid w:val="00EF72A9"/>
    <w:rsid w:val="00EF7605"/>
    <w:rsid w:val="00EF7F4C"/>
    <w:rsid w:val="00F022A9"/>
    <w:rsid w:val="00F04E30"/>
    <w:rsid w:val="00F05C67"/>
    <w:rsid w:val="00F06E17"/>
    <w:rsid w:val="00F07082"/>
    <w:rsid w:val="00F11430"/>
    <w:rsid w:val="00F12BD2"/>
    <w:rsid w:val="00F12D26"/>
    <w:rsid w:val="00F1383F"/>
    <w:rsid w:val="00F13D32"/>
    <w:rsid w:val="00F13E40"/>
    <w:rsid w:val="00F14ECC"/>
    <w:rsid w:val="00F17D0B"/>
    <w:rsid w:val="00F211AD"/>
    <w:rsid w:val="00F2157A"/>
    <w:rsid w:val="00F21B81"/>
    <w:rsid w:val="00F23A54"/>
    <w:rsid w:val="00F2477B"/>
    <w:rsid w:val="00F247DF"/>
    <w:rsid w:val="00F252D4"/>
    <w:rsid w:val="00F25829"/>
    <w:rsid w:val="00F25A80"/>
    <w:rsid w:val="00F261F1"/>
    <w:rsid w:val="00F26A69"/>
    <w:rsid w:val="00F300A1"/>
    <w:rsid w:val="00F306DC"/>
    <w:rsid w:val="00F30B4C"/>
    <w:rsid w:val="00F314FE"/>
    <w:rsid w:val="00F325C2"/>
    <w:rsid w:val="00F32D4E"/>
    <w:rsid w:val="00F33914"/>
    <w:rsid w:val="00F33F82"/>
    <w:rsid w:val="00F34914"/>
    <w:rsid w:val="00F34B20"/>
    <w:rsid w:val="00F35471"/>
    <w:rsid w:val="00F35F6F"/>
    <w:rsid w:val="00F36FA4"/>
    <w:rsid w:val="00F37DE0"/>
    <w:rsid w:val="00F419FF"/>
    <w:rsid w:val="00F427B1"/>
    <w:rsid w:val="00F43A70"/>
    <w:rsid w:val="00F45044"/>
    <w:rsid w:val="00F450D1"/>
    <w:rsid w:val="00F45266"/>
    <w:rsid w:val="00F45AA6"/>
    <w:rsid w:val="00F45C13"/>
    <w:rsid w:val="00F45F5C"/>
    <w:rsid w:val="00F474B9"/>
    <w:rsid w:val="00F508DB"/>
    <w:rsid w:val="00F50FF7"/>
    <w:rsid w:val="00F514BC"/>
    <w:rsid w:val="00F514CA"/>
    <w:rsid w:val="00F561C1"/>
    <w:rsid w:val="00F56391"/>
    <w:rsid w:val="00F575F3"/>
    <w:rsid w:val="00F57947"/>
    <w:rsid w:val="00F61328"/>
    <w:rsid w:val="00F6212E"/>
    <w:rsid w:val="00F625E1"/>
    <w:rsid w:val="00F6307D"/>
    <w:rsid w:val="00F6391D"/>
    <w:rsid w:val="00F63CD2"/>
    <w:rsid w:val="00F640A2"/>
    <w:rsid w:val="00F645ED"/>
    <w:rsid w:val="00F64BB7"/>
    <w:rsid w:val="00F64CF6"/>
    <w:rsid w:val="00F66295"/>
    <w:rsid w:val="00F675A4"/>
    <w:rsid w:val="00F6761A"/>
    <w:rsid w:val="00F67CFA"/>
    <w:rsid w:val="00F67DDD"/>
    <w:rsid w:val="00F67E66"/>
    <w:rsid w:val="00F67EED"/>
    <w:rsid w:val="00F67F5C"/>
    <w:rsid w:val="00F71392"/>
    <w:rsid w:val="00F73611"/>
    <w:rsid w:val="00F73E11"/>
    <w:rsid w:val="00F74173"/>
    <w:rsid w:val="00F7451F"/>
    <w:rsid w:val="00F75316"/>
    <w:rsid w:val="00F7626A"/>
    <w:rsid w:val="00F77266"/>
    <w:rsid w:val="00F7744C"/>
    <w:rsid w:val="00F779DF"/>
    <w:rsid w:val="00F801A6"/>
    <w:rsid w:val="00F8052C"/>
    <w:rsid w:val="00F81902"/>
    <w:rsid w:val="00F83D3F"/>
    <w:rsid w:val="00F846EA"/>
    <w:rsid w:val="00F84A54"/>
    <w:rsid w:val="00F85B0E"/>
    <w:rsid w:val="00F85F62"/>
    <w:rsid w:val="00F86B9B"/>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924"/>
    <w:rsid w:val="00FA7A09"/>
    <w:rsid w:val="00FA7DA4"/>
    <w:rsid w:val="00FB05EE"/>
    <w:rsid w:val="00FB077E"/>
    <w:rsid w:val="00FB099C"/>
    <w:rsid w:val="00FB1776"/>
    <w:rsid w:val="00FB497E"/>
    <w:rsid w:val="00FB4984"/>
    <w:rsid w:val="00FB5981"/>
    <w:rsid w:val="00FB6364"/>
    <w:rsid w:val="00FB6B53"/>
    <w:rsid w:val="00FB7032"/>
    <w:rsid w:val="00FB718C"/>
    <w:rsid w:val="00FB7E53"/>
    <w:rsid w:val="00FC0F26"/>
    <w:rsid w:val="00FC0F2E"/>
    <w:rsid w:val="00FC10ED"/>
    <w:rsid w:val="00FC1540"/>
    <w:rsid w:val="00FC36EB"/>
    <w:rsid w:val="00FC423B"/>
    <w:rsid w:val="00FC438E"/>
    <w:rsid w:val="00FC4E8D"/>
    <w:rsid w:val="00FC4E8E"/>
    <w:rsid w:val="00FC4F30"/>
    <w:rsid w:val="00FC5ADD"/>
    <w:rsid w:val="00FC62DF"/>
    <w:rsid w:val="00FC7716"/>
    <w:rsid w:val="00FD13E1"/>
    <w:rsid w:val="00FD1671"/>
    <w:rsid w:val="00FD2174"/>
    <w:rsid w:val="00FD3414"/>
    <w:rsid w:val="00FD55BE"/>
    <w:rsid w:val="00FD575E"/>
    <w:rsid w:val="00FD5A9E"/>
    <w:rsid w:val="00FD699D"/>
    <w:rsid w:val="00FD69BF"/>
    <w:rsid w:val="00FD712C"/>
    <w:rsid w:val="00FD7807"/>
    <w:rsid w:val="00FE0B38"/>
    <w:rsid w:val="00FE13F6"/>
    <w:rsid w:val="00FE14B2"/>
    <w:rsid w:val="00FE226F"/>
    <w:rsid w:val="00FE520A"/>
    <w:rsid w:val="00FE5CEB"/>
    <w:rsid w:val="00FE5DEC"/>
    <w:rsid w:val="00FE6074"/>
    <w:rsid w:val="00FE6444"/>
    <w:rsid w:val="00FE6EEB"/>
    <w:rsid w:val="00FE7206"/>
    <w:rsid w:val="00FE7308"/>
    <w:rsid w:val="00FE7FE3"/>
    <w:rsid w:val="00FF0103"/>
    <w:rsid w:val="00FF0C37"/>
    <w:rsid w:val="00FF1C35"/>
    <w:rsid w:val="00FF1CC8"/>
    <w:rsid w:val="00FF2824"/>
    <w:rsid w:val="00FF418F"/>
    <w:rsid w:val="00FF5101"/>
    <w:rsid w:val="00FF54C5"/>
    <w:rsid w:val="00FF5DE6"/>
    <w:rsid w:val="00FF629E"/>
    <w:rsid w:val="00FF62FC"/>
    <w:rsid w:val="00FF6864"/>
    <w:rsid w:val="00FF6A18"/>
    <w:rsid w:val="00FF71B6"/>
    <w:rsid w:val="06C9B6D2"/>
    <w:rsid w:val="082ED91C"/>
    <w:rsid w:val="0B4C27A9"/>
    <w:rsid w:val="14DB60D3"/>
    <w:rsid w:val="1AD21E8D"/>
    <w:rsid w:val="2DB7A2BD"/>
    <w:rsid w:val="2E77924B"/>
    <w:rsid w:val="35422E33"/>
    <w:rsid w:val="3A1F28B0"/>
    <w:rsid w:val="3C19E375"/>
    <w:rsid w:val="3ECE7DB4"/>
    <w:rsid w:val="41C4F191"/>
    <w:rsid w:val="48B76358"/>
    <w:rsid w:val="4A2B603B"/>
    <w:rsid w:val="4A9EBCE8"/>
    <w:rsid w:val="5217629B"/>
    <w:rsid w:val="570C88C8"/>
    <w:rsid w:val="58A97882"/>
    <w:rsid w:val="5E0280DC"/>
    <w:rsid w:val="62DBE2FB"/>
    <w:rsid w:val="648E2AA1"/>
    <w:rsid w:val="69413C5D"/>
    <w:rsid w:val="6A18E035"/>
    <w:rsid w:val="761AD5B5"/>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4A04CBC0-7C27-423D-8C3C-4F10B2DF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customStyle="1" w:styleId="KommentartextZchn">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customStyle="1" w:styleId="KommentarthemaZchn">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CE1E3B"/>
    <w:rPr>
      <w:color w:val="808080"/>
      <w:shd w:val="clear" w:color="auto" w:fill="E6E6E6"/>
    </w:rPr>
  </w:style>
  <w:style w:type="paragraph" w:customStyle="1" w:styleId="paragraph">
    <w:name w:val="paragraph"/>
    <w:basedOn w:val="Standard"/>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191C26"/>
  </w:style>
  <w:style w:type="character" w:customStyle="1" w:styleId="eop">
    <w:name w:val="eop"/>
    <w:basedOn w:val="Absatz-Standardschriftart"/>
    <w:rsid w:val="00191C26"/>
  </w:style>
  <w:style w:type="character" w:customStyle="1" w:styleId="berschrift3Zchn">
    <w:name w:val="Überschrift 3 Zchn"/>
    <w:basedOn w:val="Absatz-Standardschriftart"/>
    <w:link w:val="berschrift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character" w:styleId="BesuchterLink">
    <w:name w:val="FollowedHyperlink"/>
    <w:basedOn w:val="Absatz-Standardschriftart"/>
    <w:uiPriority w:val="99"/>
    <w:semiHidden/>
    <w:unhideWhenUsed/>
    <w:rsid w:val="003D0DD3"/>
    <w:rPr>
      <w:color w:val="000000" w:themeColor="followedHyperlink"/>
      <w:u w:val="single"/>
    </w:rPr>
  </w:style>
  <w:style w:type="paragraph" w:styleId="berarbeitung">
    <w:name w:val="Revision"/>
    <w:hidden/>
    <w:uiPriority w:val="99"/>
    <w:semiHidden/>
    <w:rsid w:val="008A6778"/>
    <w:pPr>
      <w:spacing w:after="0" w:line="240" w:lineRule="auto"/>
    </w:pPr>
    <w:rPr>
      <w:sz w:val="18"/>
      <w:lang w:val="en-GB"/>
    </w:rPr>
  </w:style>
  <w:style w:type="character" w:customStyle="1" w:styleId="ui-provider">
    <w:name w:val="ui-provider"/>
    <w:basedOn w:val="Absatz-Standardschriftar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g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hW3dCm2oZUjNQA8YSDwLrJ?domain=neu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lUszCgxgJHAZzmKWSo3cGI?domain=sennheis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SharedWithUsers>
  </documentManagement>
</p:properties>
</file>

<file path=customXml/itemProps1.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customXml/itemProps2.xml><?xml version="1.0" encoding="utf-8"?>
<ds:datastoreItem xmlns:ds="http://schemas.openxmlformats.org/officeDocument/2006/customXml" ds:itemID="{3F2DABC9-B554-4321-8711-3980840C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4.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6982</Characters>
  <Application>Microsoft Office Word</Application>
  <DocSecurity>0</DocSecurity>
  <Lines>58</Lines>
  <Paragraphs>16</Paragraphs>
  <ScaleCrop>false</ScaleCrop>
  <Company>Sennheiser electronic GmbH &amp; Co. KG</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Christin Ballenthin (Ketchum)</cp:lastModifiedBy>
  <cp:revision>110</cp:revision>
  <cp:lastPrinted>2024-06-07T14:40:00Z</cp:lastPrinted>
  <dcterms:created xsi:type="dcterms:W3CDTF">2024-05-17T19:14:00Z</dcterms:created>
  <dcterms:modified xsi:type="dcterms:W3CDTF">2024-06-07T14:40:00Z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